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6A5465">
      <w:pPr>
        <w:pStyle w:val="a4"/>
        <w:tabs>
          <w:tab w:val="clear" w:pos="9072"/>
          <w:tab w:val="right" w:pos="8222"/>
        </w:tabs>
        <w:ind w:rightChars="680" w:right="1360"/>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091E6B">
        <w:rPr>
          <w:rFonts w:eastAsia="宋体" w:hint="eastAsia"/>
          <w:sz w:val="22"/>
          <w:szCs w:val="22"/>
          <w:lang w:val="en-GB" w:eastAsia="zh-CN"/>
        </w:rPr>
        <w:t>2</w:t>
      </w:r>
      <w:r w:rsidR="003A43A9">
        <w:rPr>
          <w:rFonts w:eastAsia="宋体" w:hint="eastAsia"/>
          <w:sz w:val="22"/>
          <w:szCs w:val="22"/>
          <w:lang w:val="en-GB" w:eastAsia="zh-CN"/>
        </w:rPr>
        <w:t>1</w:t>
      </w:r>
      <w:r w:rsidR="00E23EB3">
        <w:rPr>
          <w:rFonts w:eastAsiaTheme="minorEastAsia" w:hint="eastAsia"/>
          <w:sz w:val="22"/>
          <w:szCs w:val="22"/>
          <w:lang w:val="en-GB" w:eastAsia="zh-CN"/>
        </w:rPr>
        <w:tab/>
      </w:r>
      <w:r w:rsidR="006139B3">
        <w:rPr>
          <w:rFonts w:eastAsiaTheme="minorEastAsia" w:hint="eastAsia"/>
          <w:sz w:val="22"/>
          <w:szCs w:val="22"/>
          <w:lang w:val="en-GB" w:eastAsia="zh-CN"/>
        </w:rPr>
        <w:tab/>
      </w:r>
      <w:r w:rsidR="003A43A9">
        <w:rPr>
          <w:rFonts w:eastAsiaTheme="minorEastAsia"/>
          <w:sz w:val="22"/>
          <w:szCs w:val="22"/>
          <w:lang w:val="en-GB" w:eastAsia="zh-CN"/>
        </w:rPr>
        <w:t>R2-</w:t>
      </w:r>
      <w:r w:rsidR="00B454A8" w:rsidRPr="00B454A8">
        <w:rPr>
          <w:rFonts w:eastAsiaTheme="minorEastAsia"/>
          <w:sz w:val="22"/>
          <w:szCs w:val="22"/>
          <w:lang w:val="en-GB" w:eastAsia="zh-CN"/>
        </w:rPr>
        <w:t>2300208</w:t>
      </w:r>
    </w:p>
    <w:p w:rsidR="00CB2E71" w:rsidRDefault="003A43A9" w:rsidP="00CB2E71">
      <w:pPr>
        <w:pStyle w:val="a4"/>
        <w:rPr>
          <w:rFonts w:eastAsiaTheme="minorEastAsia"/>
          <w:sz w:val="22"/>
          <w:szCs w:val="22"/>
          <w:lang w:val="en-GB" w:eastAsia="zh-CN"/>
        </w:rPr>
      </w:pPr>
      <w:r w:rsidRPr="005A1D44">
        <w:rPr>
          <w:rFonts w:eastAsia="宋体"/>
          <w:sz w:val="22"/>
          <w:szCs w:val="22"/>
          <w:lang w:eastAsia="zh-CN"/>
        </w:rPr>
        <w:t>Athens, Greece, 27th February – 3th March, 2023</w:t>
      </w:r>
      <w:r w:rsidR="00CB2E71" w:rsidRPr="006D1973">
        <w:rPr>
          <w:rFonts w:eastAsiaTheme="minorEastAsia"/>
          <w:sz w:val="22"/>
          <w:szCs w:val="22"/>
          <w:lang w:val="en-GB" w:eastAsia="zh-CN"/>
        </w:rPr>
        <w:t xml:space="preserve"> </w:t>
      </w:r>
    </w:p>
    <w:p w:rsidR="004F6A36" w:rsidRPr="00E229F9" w:rsidRDefault="004F6A36" w:rsidP="00762C3B">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57927" w:rsidRPr="00057927">
        <w:rPr>
          <w:rFonts w:eastAsiaTheme="minorEastAsia" w:cs="Arial"/>
          <w:sz w:val="22"/>
          <w:szCs w:val="22"/>
          <w:lang w:eastAsia="zh-CN"/>
        </w:rPr>
        <w:t>Discussion on Cell Reselection Enhancements in NTN-TN Scenario</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07575">
        <w:rPr>
          <w:rFonts w:eastAsia="宋体" w:cs="Arial" w:hint="eastAsia"/>
          <w:sz w:val="22"/>
          <w:szCs w:val="22"/>
          <w:lang w:eastAsia="zh-CN"/>
        </w:rPr>
        <w:t>8.7</w:t>
      </w:r>
      <w:r w:rsidR="00774B95">
        <w:rPr>
          <w:rFonts w:eastAsia="宋体" w:cs="Arial" w:hint="eastAsia"/>
          <w:sz w:val="22"/>
          <w:szCs w:val="22"/>
          <w:lang w:eastAsia="zh-CN"/>
        </w:rPr>
        <w:t>.4</w:t>
      </w:r>
      <w:r w:rsidR="002375AE">
        <w:rPr>
          <w:rFonts w:eastAsia="宋体" w:cs="Arial" w:hint="eastAsia"/>
          <w:sz w:val="22"/>
          <w:szCs w:val="22"/>
          <w:lang w:eastAsia="zh-CN"/>
        </w:rPr>
        <w:t>.1</w:t>
      </w:r>
      <w:r w:rsidR="000C0F9F">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3D0669" w:rsidRPr="006243F7" w:rsidRDefault="005555AB" w:rsidP="006243F7">
      <w:pPr>
        <w:pStyle w:val="a0"/>
        <w:rPr>
          <w:rFonts w:eastAsia="Arial Unicode MS"/>
          <w:lang w:eastAsia="zh-CN"/>
        </w:rPr>
      </w:pPr>
      <w:bookmarkStart w:id="5" w:name="OLE_LINK1"/>
      <w:bookmarkStart w:id="6" w:name="OLE_LINK2"/>
      <w:bookmarkEnd w:id="3"/>
      <w:bookmarkEnd w:id="4"/>
      <w:r>
        <w:rPr>
          <w:rFonts w:eastAsia="Arial Unicode MS" w:hint="eastAsia"/>
          <w:lang w:eastAsia="zh-CN"/>
        </w:rPr>
        <w:t>In RAN2#1</w:t>
      </w:r>
      <w:r w:rsidR="003C1131">
        <w:rPr>
          <w:rFonts w:eastAsia="Arial Unicode MS" w:hint="eastAsia"/>
          <w:lang w:eastAsia="zh-CN"/>
        </w:rPr>
        <w:t>20</w:t>
      </w:r>
      <w:r>
        <w:rPr>
          <w:rFonts w:eastAsia="Arial Unicode MS" w:hint="eastAsia"/>
          <w:lang w:eastAsia="zh-CN"/>
        </w:rPr>
        <w:t xml:space="preserve"> meeting, </w:t>
      </w:r>
      <w:r w:rsidR="00F07F7F">
        <w:rPr>
          <w:rFonts w:eastAsia="Arial Unicode MS" w:hint="eastAsia"/>
          <w:lang w:eastAsia="zh-CN"/>
        </w:rPr>
        <w:t xml:space="preserve">the cell reselection enhancements </w:t>
      </w:r>
      <w:r w:rsidR="006243F7">
        <w:rPr>
          <w:rFonts w:eastAsia="Arial Unicode MS" w:hint="eastAsia"/>
          <w:lang w:eastAsia="zh-CN"/>
        </w:rPr>
        <w:t>in</w:t>
      </w:r>
      <w:r w:rsidR="00F07F7F">
        <w:rPr>
          <w:rFonts w:eastAsia="Arial Unicode MS" w:hint="eastAsia"/>
          <w:lang w:eastAsia="zh-CN"/>
        </w:rPr>
        <w:t xml:space="preserve"> NTN-TN scenario were discussed and the following agreements</w:t>
      </w:r>
      <w:r w:rsidR="002C6C40">
        <w:rPr>
          <w:rFonts w:eastAsia="Arial Unicode MS" w:hint="eastAsia"/>
          <w:lang w:eastAsia="zh-CN"/>
        </w:rPr>
        <w:t xml:space="preserve"> were achieved</w:t>
      </w:r>
      <w:r w:rsidR="00F07F7F">
        <w:rPr>
          <w:rFonts w:eastAsia="Arial Unicode MS" w:hint="eastAsia"/>
          <w:lang w:eastAsia="zh-CN"/>
        </w:rPr>
        <w:t>:</w:t>
      </w:r>
    </w:p>
    <w:p w:rsidR="003D0669" w:rsidRDefault="003D0669" w:rsidP="003D0669">
      <w:pPr>
        <w:pStyle w:val="Doc-comment"/>
        <w:pBdr>
          <w:top w:val="single" w:sz="4" w:space="1" w:color="auto"/>
          <w:left w:val="single" w:sz="4" w:space="4" w:color="auto"/>
          <w:bottom w:val="single" w:sz="4" w:space="1" w:color="auto"/>
          <w:right w:val="single" w:sz="4" w:space="4" w:color="auto"/>
        </w:pBdr>
        <w:rPr>
          <w:i w:val="0"/>
        </w:rPr>
      </w:pPr>
      <w:r>
        <w:rPr>
          <w:i w:val="0"/>
        </w:rPr>
        <w:t>Agreements:</w:t>
      </w:r>
    </w:p>
    <w:p w:rsidR="003D0669" w:rsidRDefault="003D0669" w:rsidP="003D0669">
      <w:pPr>
        <w:pStyle w:val="Doc-comment"/>
        <w:numPr>
          <w:ilvl w:val="0"/>
          <w:numId w:val="27"/>
        </w:numPr>
        <w:pBdr>
          <w:top w:val="single" w:sz="4" w:space="1" w:color="auto"/>
          <w:left w:val="single" w:sz="4" w:space="4" w:color="auto"/>
          <w:bottom w:val="single" w:sz="4" w:space="1" w:color="auto"/>
          <w:right w:val="single" w:sz="4" w:space="4" w:color="auto"/>
        </w:pBdr>
        <w:rPr>
          <w:i w:val="0"/>
        </w:rPr>
      </w:pPr>
      <w:r w:rsidRPr="00701A61">
        <w:rPr>
          <w:i w:val="0"/>
        </w:rPr>
        <w:t xml:space="preserve">RAN2 will first continue </w:t>
      </w:r>
      <w:bookmarkStart w:id="7" w:name="OLE_LINK4"/>
      <w:r w:rsidRPr="00701A61">
        <w:rPr>
          <w:i w:val="0"/>
        </w:rPr>
        <w:t>the investigation on the details of the TN coverage data (e.g. accuracy requirements for describing where TN network(s) is/are available)</w:t>
      </w:r>
      <w:bookmarkStart w:id="8" w:name="OLE_LINK3"/>
      <w:r w:rsidRPr="00701A61">
        <w:rPr>
          <w:i w:val="0"/>
        </w:rPr>
        <w:t xml:space="preserve"> and UE storage overhead</w:t>
      </w:r>
      <w:bookmarkEnd w:id="8"/>
      <w:r w:rsidRPr="00701A61">
        <w:rPr>
          <w:i w:val="0"/>
        </w:rPr>
        <w:t xml:space="preserve"> before deciding how to send the information to the UE</w:t>
      </w:r>
      <w:bookmarkEnd w:id="7"/>
      <w:r w:rsidRPr="00701A61">
        <w:rPr>
          <w:i w:val="0"/>
        </w:rPr>
        <w:t>.</w:t>
      </w:r>
    </w:p>
    <w:p w:rsidR="003D0669" w:rsidRPr="003D0669" w:rsidRDefault="003D0669" w:rsidP="003D0669">
      <w:pPr>
        <w:pStyle w:val="Doc-comment"/>
        <w:numPr>
          <w:ilvl w:val="0"/>
          <w:numId w:val="27"/>
        </w:numPr>
        <w:pBdr>
          <w:top w:val="single" w:sz="4" w:space="1" w:color="auto"/>
          <w:left w:val="single" w:sz="4" w:space="4" w:color="auto"/>
          <w:bottom w:val="single" w:sz="4" w:space="1" w:color="auto"/>
          <w:right w:val="single" w:sz="4" w:space="4" w:color="auto"/>
        </w:pBdr>
        <w:rPr>
          <w:i w:val="0"/>
        </w:rPr>
      </w:pPr>
      <w:r w:rsidRPr="00701A61">
        <w:rPr>
          <w:i w:val="0"/>
        </w:rPr>
        <w:t>Continue the discussion on whether to introduce explicit indication to identify TN cells from inter-frequency list and inter-RAT frequency list (FFS on the granularity) or whether we rely on implicit information.</w:t>
      </w:r>
    </w:p>
    <w:p w:rsidR="00A34667" w:rsidRDefault="00B17670" w:rsidP="005555AB">
      <w:pPr>
        <w:pStyle w:val="a0"/>
        <w:spacing w:beforeLines="50" w:before="120"/>
        <w:rPr>
          <w:rFonts w:eastAsiaTheme="minorEastAsia"/>
          <w:lang w:eastAsia="zh-CN"/>
        </w:rPr>
      </w:pPr>
      <w:r>
        <w:rPr>
          <w:rFonts w:eastAsiaTheme="minorEastAsia" w:hint="eastAsia"/>
          <w:lang w:eastAsia="zh-CN"/>
        </w:rPr>
        <w:t xml:space="preserve">Based on the agreements above, relative issues for </w:t>
      </w:r>
      <w:r w:rsidR="005E436F">
        <w:rPr>
          <w:rFonts w:eastAsiaTheme="minorEastAsia" w:hint="eastAsia"/>
          <w:lang w:eastAsia="zh-CN"/>
        </w:rPr>
        <w:t>cell reselection</w:t>
      </w:r>
      <w:r w:rsidR="003C1131">
        <w:rPr>
          <w:rFonts w:eastAsiaTheme="minorEastAsia" w:hint="eastAsia"/>
          <w:lang w:eastAsia="zh-CN"/>
        </w:rPr>
        <w:t xml:space="preserve"> enhancement in NTN-TN scenario will be further discussed</w:t>
      </w:r>
      <w:r w:rsidR="003C1131" w:rsidRPr="003C1131">
        <w:rPr>
          <w:rFonts w:eastAsiaTheme="minorEastAsia" w:hint="eastAsia"/>
          <w:lang w:eastAsia="zh-CN"/>
        </w:rPr>
        <w:t xml:space="preserve"> </w:t>
      </w:r>
      <w:r w:rsidR="003C1131">
        <w:rPr>
          <w:rFonts w:eastAsiaTheme="minorEastAsia" w:hint="eastAsia"/>
          <w:lang w:eastAsia="zh-CN"/>
        </w:rPr>
        <w:t>in this contribution</w:t>
      </w:r>
      <w:r>
        <w:rPr>
          <w:rFonts w:eastAsiaTheme="minorEastAsia" w:hint="eastAsia"/>
          <w:lang w:eastAsia="zh-CN"/>
        </w:rPr>
        <w:t>.</w:t>
      </w:r>
    </w:p>
    <w:p w:rsidR="004874A7" w:rsidRPr="00E85AC7" w:rsidRDefault="004874A7" w:rsidP="00815BF9">
      <w:pPr>
        <w:pStyle w:val="1"/>
        <w:jc w:val="both"/>
        <w:rPr>
          <w:b w:val="0"/>
          <w:szCs w:val="28"/>
        </w:rPr>
      </w:pPr>
      <w:r w:rsidRPr="00E85AC7">
        <w:rPr>
          <w:rFonts w:hint="eastAsia"/>
          <w:b w:val="0"/>
          <w:szCs w:val="28"/>
        </w:rPr>
        <w:t>Discussion</w:t>
      </w:r>
    </w:p>
    <w:p w:rsidR="000A3062" w:rsidRPr="000A3062" w:rsidRDefault="00996199" w:rsidP="00D22C48">
      <w:pPr>
        <w:pStyle w:val="20"/>
        <w:numPr>
          <w:ilvl w:val="1"/>
          <w:numId w:val="10"/>
        </w:numPr>
        <w:rPr>
          <w:rFonts w:eastAsia="宋体"/>
          <w:b w:val="0"/>
          <w:sz w:val="24"/>
          <w:szCs w:val="26"/>
        </w:rPr>
      </w:pPr>
      <w:r w:rsidRPr="00E85AC7">
        <w:rPr>
          <w:rFonts w:eastAsia="宋体" w:hint="eastAsia"/>
          <w:b w:val="0"/>
          <w:sz w:val="24"/>
          <w:szCs w:val="26"/>
        </w:rPr>
        <w:t xml:space="preserve"> </w:t>
      </w:r>
      <w:r w:rsidR="00662611">
        <w:rPr>
          <w:rFonts w:eastAsia="宋体" w:hint="eastAsia"/>
          <w:b w:val="0"/>
          <w:sz w:val="24"/>
          <w:szCs w:val="26"/>
        </w:rPr>
        <w:t>T</w:t>
      </w:r>
      <w:r w:rsidR="00662611" w:rsidRPr="00662611">
        <w:rPr>
          <w:rFonts w:eastAsia="宋体"/>
          <w:b w:val="0"/>
          <w:sz w:val="24"/>
          <w:szCs w:val="26"/>
        </w:rPr>
        <w:t xml:space="preserve">he </w:t>
      </w:r>
      <w:r w:rsidR="00E61C25">
        <w:rPr>
          <w:rFonts w:eastAsia="宋体" w:hint="eastAsia"/>
          <w:b w:val="0"/>
          <w:sz w:val="24"/>
          <w:szCs w:val="26"/>
        </w:rPr>
        <w:t xml:space="preserve">content </w:t>
      </w:r>
      <w:r w:rsidR="00662611">
        <w:rPr>
          <w:rFonts w:eastAsia="宋体" w:hint="eastAsia"/>
          <w:b w:val="0"/>
          <w:sz w:val="24"/>
          <w:szCs w:val="26"/>
        </w:rPr>
        <w:t xml:space="preserve">of </w:t>
      </w:r>
      <w:r w:rsidR="00662611" w:rsidRPr="00662611">
        <w:rPr>
          <w:rFonts w:eastAsia="宋体"/>
          <w:b w:val="0"/>
          <w:sz w:val="24"/>
          <w:szCs w:val="26"/>
        </w:rPr>
        <w:t>TN coverage data</w:t>
      </w:r>
      <w:bookmarkStart w:id="9" w:name="OLE_LINK22"/>
      <w:bookmarkStart w:id="10" w:name="OLE_LINK23"/>
    </w:p>
    <w:p w:rsidR="007D3824" w:rsidRDefault="00FE12D7" w:rsidP="00FE12D7">
      <w:pPr>
        <w:pStyle w:val="a0"/>
        <w:rPr>
          <w:rFonts w:eastAsiaTheme="minorEastAsia"/>
          <w:lang w:eastAsia="zh-CN"/>
        </w:rPr>
      </w:pPr>
      <w:bookmarkStart w:id="11" w:name="OLE_LINK11"/>
      <w:bookmarkStart w:id="12" w:name="OLE_LINK14"/>
      <w:bookmarkEnd w:id="9"/>
      <w:bookmarkEnd w:id="10"/>
      <w:r>
        <w:rPr>
          <w:rFonts w:eastAsiaTheme="minorEastAsia" w:hint="eastAsia"/>
          <w:lang w:eastAsia="zh-CN"/>
        </w:rPr>
        <w:t>In RAN2#120,</w:t>
      </w:r>
      <w:bookmarkEnd w:id="11"/>
      <w:bookmarkEnd w:id="12"/>
      <w:r>
        <w:rPr>
          <w:rFonts w:eastAsiaTheme="minorEastAsia" w:hint="eastAsia"/>
          <w:lang w:eastAsia="zh-CN"/>
        </w:rPr>
        <w:t xml:space="preserve"> it was agreed to </w:t>
      </w:r>
      <w:r w:rsidRPr="00701A61">
        <w:t>investigat</w:t>
      </w:r>
      <w:r w:rsidR="00C96B30">
        <w:t>e</w:t>
      </w:r>
      <w:r w:rsidRPr="00701A61">
        <w:t xml:space="preserve"> on the details of the TN coverage data</w:t>
      </w:r>
      <w:r w:rsidRPr="000A3062">
        <w:t xml:space="preserve"> </w:t>
      </w:r>
      <w:r w:rsidRPr="00701A61">
        <w:t>before deciding how to send the information to the UE</w:t>
      </w:r>
      <w:r>
        <w:rPr>
          <w:rFonts w:eastAsiaTheme="minorEastAsia" w:hint="eastAsia"/>
          <w:lang w:eastAsia="zh-CN"/>
        </w:rPr>
        <w:t>.</w:t>
      </w:r>
    </w:p>
    <w:p w:rsidR="00DF737B" w:rsidRDefault="00DF737B" w:rsidP="00851A16">
      <w:pPr>
        <w:pStyle w:val="a0"/>
        <w:rPr>
          <w:rFonts w:eastAsiaTheme="minorEastAsia"/>
          <w:lang w:eastAsia="zh-CN"/>
        </w:rPr>
      </w:pPr>
      <w:r>
        <w:rPr>
          <w:rFonts w:eastAsiaTheme="minorEastAsia" w:hint="eastAsia"/>
          <w:lang w:eastAsia="zh-CN"/>
        </w:rPr>
        <w:t>T</w:t>
      </w:r>
      <w:r w:rsidR="009B5043">
        <w:rPr>
          <w:rFonts w:eastAsiaTheme="minorEastAsia" w:hint="eastAsia"/>
          <w:lang w:eastAsia="zh-CN"/>
        </w:rPr>
        <w:t>he purpose of provid</w:t>
      </w:r>
      <w:r w:rsidR="00A669B3">
        <w:rPr>
          <w:rFonts w:eastAsiaTheme="minorEastAsia" w:hint="eastAsia"/>
          <w:lang w:eastAsia="zh-CN"/>
        </w:rPr>
        <w:t>ing</w:t>
      </w:r>
      <w:r w:rsidR="009B5043">
        <w:rPr>
          <w:rFonts w:eastAsiaTheme="minorEastAsia" w:hint="eastAsia"/>
          <w:lang w:eastAsia="zh-CN"/>
        </w:rPr>
        <w:t xml:space="preserve"> </w:t>
      </w:r>
      <w:r w:rsidR="009B5043">
        <w:rPr>
          <w:rFonts w:eastAsiaTheme="minorEastAsia"/>
          <w:lang w:eastAsia="zh-CN"/>
        </w:rPr>
        <w:t>the</w:t>
      </w:r>
      <w:r w:rsidR="009B5043">
        <w:rPr>
          <w:rFonts w:eastAsiaTheme="minorEastAsia" w:hint="eastAsia"/>
          <w:lang w:eastAsia="zh-CN"/>
        </w:rPr>
        <w:t xml:space="preserve"> TN cell coverage is to assist UE to judge when to start </w:t>
      </w:r>
      <w:r w:rsidR="009B5043">
        <w:rPr>
          <w:rFonts w:eastAsiaTheme="minorEastAsia"/>
          <w:lang w:eastAsia="zh-CN"/>
        </w:rPr>
        <w:t>measurement</w:t>
      </w:r>
      <w:r w:rsidR="009B5043">
        <w:rPr>
          <w:rFonts w:eastAsiaTheme="minorEastAsia" w:hint="eastAsia"/>
          <w:lang w:eastAsia="zh-CN"/>
        </w:rPr>
        <w:t xml:space="preserve"> on TN cells</w:t>
      </w:r>
      <w:r>
        <w:rPr>
          <w:rFonts w:eastAsiaTheme="minorEastAsia" w:hint="eastAsia"/>
          <w:lang w:eastAsia="zh-CN"/>
        </w:rPr>
        <w:t>.</w:t>
      </w:r>
      <w:r w:rsidR="007D3824">
        <w:rPr>
          <w:rFonts w:eastAsiaTheme="minorEastAsia" w:hint="eastAsia"/>
          <w:lang w:eastAsia="zh-CN"/>
        </w:rPr>
        <w:t xml:space="preserve"> </w:t>
      </w:r>
      <w:r w:rsidR="009411BC">
        <w:rPr>
          <w:rFonts w:eastAsiaTheme="minorEastAsia" w:hint="eastAsia"/>
          <w:lang w:eastAsia="zh-CN"/>
        </w:rPr>
        <w:t>With more accurate TN coverage data, the UE could judge when to perform measurement on TN cell more precisely.</w:t>
      </w:r>
      <w:r w:rsidR="00851A16">
        <w:rPr>
          <w:rFonts w:eastAsiaTheme="minorEastAsia" w:hint="eastAsia"/>
          <w:lang w:eastAsia="zh-CN"/>
        </w:rPr>
        <w:t xml:space="preserve"> </w:t>
      </w:r>
      <w:r w:rsidR="0067020F">
        <w:rPr>
          <w:rFonts w:eastAsiaTheme="minorEastAsia" w:hint="eastAsia"/>
          <w:lang w:eastAsia="zh-CN"/>
        </w:rPr>
        <w:t xml:space="preserve">On the other hand, </w:t>
      </w:r>
      <w:r w:rsidR="00851A16">
        <w:rPr>
          <w:rFonts w:eastAsiaTheme="minorEastAsia" w:hint="eastAsia"/>
          <w:lang w:eastAsia="zh-CN"/>
        </w:rPr>
        <w:t>this brings more signaling overhead</w:t>
      </w:r>
      <w:r w:rsidR="002074B0" w:rsidRPr="00701A61">
        <w:t xml:space="preserve"> and </w:t>
      </w:r>
      <w:r w:rsidR="00151104">
        <w:rPr>
          <w:rFonts w:eastAsiaTheme="minorEastAsia" w:hint="eastAsia"/>
          <w:lang w:eastAsia="zh-CN"/>
        </w:rPr>
        <w:t>has higher requirements on</w:t>
      </w:r>
      <w:r w:rsidR="00246D4F">
        <w:rPr>
          <w:rFonts w:eastAsiaTheme="minorEastAsia" w:hint="eastAsia"/>
          <w:lang w:eastAsia="zh-CN"/>
        </w:rPr>
        <w:t xml:space="preserve"> the</w:t>
      </w:r>
      <w:r w:rsidR="00151104">
        <w:rPr>
          <w:rFonts w:eastAsiaTheme="minorEastAsia" w:hint="eastAsia"/>
          <w:lang w:eastAsia="zh-CN"/>
        </w:rPr>
        <w:t xml:space="preserve"> </w:t>
      </w:r>
      <w:r w:rsidR="002074B0" w:rsidRPr="00701A61">
        <w:t>UE storage</w:t>
      </w:r>
      <w:r w:rsidR="00851A16">
        <w:rPr>
          <w:rFonts w:eastAsiaTheme="minorEastAsia" w:hint="eastAsia"/>
          <w:lang w:eastAsia="zh-CN"/>
        </w:rPr>
        <w:t>.</w:t>
      </w:r>
      <w:r w:rsidR="003B3733">
        <w:rPr>
          <w:rFonts w:eastAsiaTheme="minorEastAsia" w:hint="eastAsia"/>
          <w:lang w:eastAsia="zh-CN"/>
        </w:rPr>
        <w:t xml:space="preserve"> </w:t>
      </w:r>
      <w:bookmarkStart w:id="13" w:name="OLE_LINK19"/>
      <w:bookmarkStart w:id="14" w:name="OLE_LINK20"/>
      <w:r>
        <w:rPr>
          <w:rFonts w:eastAsiaTheme="minorEastAsia" w:hint="eastAsia"/>
          <w:lang w:eastAsia="zh-CN"/>
        </w:rPr>
        <w:t xml:space="preserve">The balance between </w:t>
      </w:r>
      <w:r w:rsidR="0034349D">
        <w:rPr>
          <w:rFonts w:eastAsiaTheme="minorEastAsia" w:hint="eastAsia"/>
          <w:lang w:eastAsia="zh-CN"/>
        </w:rPr>
        <w:t>accuracy</w:t>
      </w:r>
      <w:r w:rsidR="0034349D" w:rsidRPr="0034349D">
        <w:rPr>
          <w:rFonts w:eastAsiaTheme="minorEastAsia" w:hint="eastAsia"/>
          <w:lang w:eastAsia="zh-CN"/>
        </w:rPr>
        <w:t xml:space="preserve"> </w:t>
      </w:r>
      <w:r>
        <w:rPr>
          <w:rFonts w:eastAsiaTheme="minorEastAsia" w:hint="eastAsia"/>
          <w:lang w:eastAsia="zh-CN"/>
        </w:rPr>
        <w:t xml:space="preserve">and </w:t>
      </w:r>
      <w:r w:rsidR="0034349D">
        <w:rPr>
          <w:rFonts w:eastAsiaTheme="minorEastAsia" w:hint="eastAsia"/>
          <w:lang w:eastAsia="zh-CN"/>
        </w:rPr>
        <w:t>signalling overhead</w:t>
      </w:r>
      <w:r w:rsidR="00D17816">
        <w:rPr>
          <w:rFonts w:eastAsiaTheme="minorEastAsia" w:hint="eastAsia"/>
          <w:lang w:eastAsia="zh-CN"/>
        </w:rPr>
        <w:t>/ UE</w:t>
      </w:r>
      <w:r w:rsidR="00130BBC" w:rsidRPr="00130BBC">
        <w:rPr>
          <w:rFonts w:eastAsiaTheme="minorEastAsia" w:hint="eastAsia"/>
          <w:lang w:eastAsia="zh-CN"/>
        </w:rPr>
        <w:t xml:space="preserve"> </w:t>
      </w:r>
      <w:r w:rsidR="00130BBC">
        <w:rPr>
          <w:rFonts w:eastAsiaTheme="minorEastAsia" w:hint="eastAsia"/>
          <w:lang w:eastAsia="zh-CN"/>
        </w:rPr>
        <w:t>storage</w:t>
      </w:r>
      <w:r w:rsidR="002074B0">
        <w:rPr>
          <w:rFonts w:eastAsiaTheme="minorEastAsia" w:hint="eastAsia"/>
          <w:lang w:eastAsia="zh-CN"/>
        </w:rPr>
        <w:t xml:space="preserve"> should be taken into consideration</w:t>
      </w:r>
      <w:r>
        <w:rPr>
          <w:rFonts w:eastAsiaTheme="minorEastAsia" w:hint="eastAsia"/>
          <w:lang w:eastAsia="zh-CN"/>
        </w:rPr>
        <w:t>.</w:t>
      </w:r>
      <w:r w:rsidR="007D3824">
        <w:rPr>
          <w:rFonts w:eastAsiaTheme="minorEastAsia" w:hint="eastAsia"/>
          <w:lang w:eastAsia="zh-CN"/>
        </w:rPr>
        <w:t xml:space="preserve"> </w:t>
      </w:r>
      <w:bookmarkEnd w:id="13"/>
      <w:bookmarkEnd w:id="14"/>
      <w:r w:rsidR="00973213">
        <w:rPr>
          <w:rFonts w:eastAsiaTheme="minorEastAsia"/>
          <w:lang w:eastAsia="zh-CN"/>
        </w:rPr>
        <w:t>However</w:t>
      </w:r>
      <w:r w:rsidR="008551BF">
        <w:rPr>
          <w:rFonts w:eastAsiaTheme="minorEastAsia" w:hint="eastAsia"/>
          <w:lang w:eastAsia="zh-CN"/>
        </w:rPr>
        <w:t xml:space="preserve">, no matter which </w:t>
      </w:r>
      <w:r w:rsidR="008551BF">
        <w:rPr>
          <w:rFonts w:eastAsiaTheme="minorEastAsia"/>
          <w:lang w:eastAsia="zh-CN"/>
        </w:rPr>
        <w:t>solution</w:t>
      </w:r>
      <w:r w:rsidR="008551BF">
        <w:rPr>
          <w:rFonts w:eastAsiaTheme="minorEastAsia" w:hint="eastAsia"/>
          <w:lang w:eastAsia="zh-CN"/>
        </w:rPr>
        <w:t xml:space="preserve"> is adopted </w:t>
      </w:r>
      <w:r w:rsidR="002B6398">
        <w:rPr>
          <w:rFonts w:eastAsiaTheme="minorEastAsia" w:hint="eastAsia"/>
          <w:lang w:eastAsia="zh-CN"/>
        </w:rPr>
        <w:t>to provide</w:t>
      </w:r>
      <w:r w:rsidR="008551BF">
        <w:rPr>
          <w:rFonts w:eastAsiaTheme="minorEastAsia" w:hint="eastAsia"/>
          <w:lang w:eastAsia="zh-CN"/>
        </w:rPr>
        <w:t xml:space="preserve"> the information of TN coverage,</w:t>
      </w:r>
      <w:r w:rsidR="005F3DBA">
        <w:rPr>
          <w:rFonts w:eastAsiaTheme="minorEastAsia"/>
          <w:lang w:eastAsia="zh-CN"/>
        </w:rPr>
        <w:t xml:space="preserve"> this issue </w:t>
      </w:r>
      <w:r w:rsidR="00D17816">
        <w:rPr>
          <w:rFonts w:eastAsiaTheme="minorEastAsia" w:hint="eastAsia"/>
          <w:lang w:eastAsia="zh-CN"/>
        </w:rPr>
        <w:t>exists</w:t>
      </w:r>
      <w:r w:rsidR="008551BF">
        <w:rPr>
          <w:rFonts w:eastAsiaTheme="minorEastAsia" w:hint="eastAsia"/>
          <w:lang w:eastAsia="zh-CN"/>
        </w:rPr>
        <w:t xml:space="preserve">. </w:t>
      </w:r>
      <w:r w:rsidR="005F3DBA">
        <w:rPr>
          <w:rFonts w:eastAsiaTheme="minorEastAsia" w:hint="eastAsia"/>
          <w:lang w:eastAsia="zh-CN"/>
        </w:rPr>
        <w:t xml:space="preserve">So it </w:t>
      </w:r>
      <w:r w:rsidR="002B6398">
        <w:rPr>
          <w:rFonts w:eastAsiaTheme="minorEastAsia" w:hint="eastAsia"/>
          <w:lang w:eastAsia="zh-CN"/>
        </w:rPr>
        <w:t>is un</w:t>
      </w:r>
      <w:r w:rsidR="005F3DBA">
        <w:rPr>
          <w:rFonts w:eastAsiaTheme="minorEastAsia" w:hint="eastAsia"/>
          <w:lang w:eastAsia="zh-CN"/>
        </w:rPr>
        <w:t xml:space="preserve">necessary to wait for </w:t>
      </w:r>
      <w:r w:rsidR="005F3DBA" w:rsidRPr="00701A61">
        <w:t>the investigation on the details of the TN coverage data and UE storage overhead before deciding</w:t>
      </w:r>
      <w:r w:rsidR="005F3DBA">
        <w:rPr>
          <w:rFonts w:eastAsiaTheme="minorEastAsia" w:hint="eastAsia"/>
          <w:lang w:eastAsia="zh-CN"/>
        </w:rPr>
        <w:t xml:space="preserve"> </w:t>
      </w:r>
      <w:r w:rsidR="002B6398">
        <w:rPr>
          <w:rFonts w:eastAsiaTheme="minorEastAsia" w:hint="eastAsia"/>
          <w:lang w:eastAsia="zh-CN"/>
        </w:rPr>
        <w:t>how to send</w:t>
      </w:r>
      <w:r w:rsidR="005F3DBA">
        <w:rPr>
          <w:rFonts w:eastAsiaTheme="minorEastAsia" w:hint="eastAsia"/>
          <w:lang w:eastAsia="zh-CN"/>
        </w:rPr>
        <w:t xml:space="preserve"> the information of TN coverage</w:t>
      </w:r>
      <w:r w:rsidR="002B6398">
        <w:rPr>
          <w:rFonts w:eastAsiaTheme="minorEastAsia" w:hint="eastAsia"/>
          <w:lang w:eastAsia="zh-CN"/>
        </w:rPr>
        <w:t xml:space="preserve"> to UE</w:t>
      </w:r>
      <w:r w:rsidR="005F3DBA">
        <w:rPr>
          <w:rFonts w:eastAsiaTheme="minorEastAsia" w:hint="eastAsia"/>
          <w:lang w:eastAsia="zh-CN"/>
        </w:rPr>
        <w:t xml:space="preserve">. </w:t>
      </w:r>
      <w:r w:rsidR="002B6398">
        <w:rPr>
          <w:rFonts w:eastAsiaTheme="minorEastAsia" w:hint="eastAsia"/>
          <w:lang w:eastAsia="zh-CN"/>
        </w:rPr>
        <w:t>These two issues</w:t>
      </w:r>
      <w:r w:rsidR="008551BF">
        <w:rPr>
          <w:rFonts w:eastAsiaTheme="minorEastAsia" w:hint="eastAsia"/>
          <w:lang w:eastAsia="zh-CN"/>
        </w:rPr>
        <w:t xml:space="preserve"> could be discussed independently. </w:t>
      </w:r>
      <w:r w:rsidR="008551BF">
        <w:rPr>
          <w:rFonts w:eastAsiaTheme="minorEastAsia"/>
          <w:lang w:eastAsia="zh-CN"/>
        </w:rPr>
        <w:t xml:space="preserve">So </w:t>
      </w:r>
      <w:r w:rsidR="005F3DBA">
        <w:rPr>
          <w:rFonts w:eastAsiaTheme="minorEastAsia" w:hint="eastAsia"/>
          <w:lang w:eastAsia="zh-CN"/>
        </w:rPr>
        <w:t xml:space="preserve">in this section </w:t>
      </w:r>
      <w:r w:rsidR="008551BF">
        <w:rPr>
          <w:rFonts w:eastAsiaTheme="minorEastAsia" w:hint="eastAsia"/>
          <w:lang w:eastAsia="zh-CN"/>
        </w:rPr>
        <w:t xml:space="preserve">we will </w:t>
      </w:r>
      <w:r w:rsidR="005F3DBA">
        <w:rPr>
          <w:rFonts w:eastAsiaTheme="minorEastAsia" w:hint="eastAsia"/>
          <w:lang w:eastAsia="zh-CN"/>
        </w:rPr>
        <w:t>discuss</w:t>
      </w:r>
      <w:r w:rsidR="008551BF">
        <w:rPr>
          <w:rFonts w:eastAsiaTheme="minorEastAsia" w:hint="eastAsia"/>
          <w:lang w:eastAsia="zh-CN"/>
        </w:rPr>
        <w:t xml:space="preserve"> the solution on </w:t>
      </w:r>
      <w:r w:rsidR="00B2081A">
        <w:rPr>
          <w:rFonts w:eastAsiaTheme="minorEastAsia" w:hint="eastAsia"/>
          <w:lang w:eastAsia="zh-CN"/>
        </w:rPr>
        <w:t xml:space="preserve">how to provide </w:t>
      </w:r>
      <w:r w:rsidR="00B2081A">
        <w:rPr>
          <w:rFonts w:eastAsiaTheme="minorEastAsia"/>
          <w:lang w:eastAsia="zh-CN"/>
        </w:rPr>
        <w:t>the</w:t>
      </w:r>
      <w:r w:rsidR="005F3DBA">
        <w:rPr>
          <w:rFonts w:eastAsiaTheme="minorEastAsia" w:hint="eastAsia"/>
          <w:lang w:eastAsia="zh-CN"/>
        </w:rPr>
        <w:t xml:space="preserve"> </w:t>
      </w:r>
      <w:r w:rsidR="008551BF">
        <w:rPr>
          <w:rFonts w:eastAsiaTheme="minorEastAsia" w:hint="eastAsia"/>
          <w:lang w:eastAsia="zh-CN"/>
        </w:rPr>
        <w:t>TN coverage</w:t>
      </w:r>
      <w:r w:rsidR="00B2081A">
        <w:rPr>
          <w:rFonts w:eastAsiaTheme="minorEastAsia" w:hint="eastAsia"/>
          <w:lang w:eastAsia="zh-CN"/>
        </w:rPr>
        <w:t xml:space="preserve"> information to UE</w:t>
      </w:r>
      <w:r w:rsidR="005F3DBA">
        <w:rPr>
          <w:rFonts w:eastAsiaTheme="minorEastAsia" w:hint="eastAsia"/>
          <w:lang w:eastAsia="zh-CN"/>
        </w:rPr>
        <w:t>.</w:t>
      </w:r>
      <w:r w:rsidR="00672E1F">
        <w:rPr>
          <w:rFonts w:eastAsiaTheme="minorEastAsia" w:hint="eastAsia"/>
          <w:lang w:eastAsia="zh-CN"/>
        </w:rPr>
        <w:t xml:space="preserve"> </w:t>
      </w:r>
    </w:p>
    <w:p w:rsidR="009B5043" w:rsidRDefault="009B5043" w:rsidP="008E507F">
      <w:pPr>
        <w:pStyle w:val="a5"/>
        <w:jc w:val="both"/>
        <w:rPr>
          <w:rFonts w:eastAsiaTheme="minorEastAsia"/>
          <w:b/>
          <w:lang w:eastAsia="zh-CN"/>
        </w:rPr>
      </w:pPr>
      <w:r>
        <w:rPr>
          <w:b/>
          <w:lang w:eastAsia="zh-CN"/>
        </w:rPr>
        <w:t>O</w:t>
      </w:r>
      <w:r>
        <w:rPr>
          <w:rFonts w:hint="eastAsia"/>
          <w:b/>
          <w:lang w:eastAsia="zh-CN"/>
        </w:rPr>
        <w:t>bservation 1</w:t>
      </w:r>
      <w:r w:rsidRPr="009C6B07">
        <w:rPr>
          <w:b/>
        </w:rPr>
        <w:t>:</w:t>
      </w:r>
      <w:r>
        <w:rPr>
          <w:rFonts w:eastAsiaTheme="minorEastAsia" w:hint="eastAsia"/>
          <w:b/>
          <w:lang w:eastAsia="zh-CN"/>
        </w:rPr>
        <w:t xml:space="preserve"> </w:t>
      </w:r>
      <w:r w:rsidR="009116DB">
        <w:rPr>
          <w:rFonts w:eastAsiaTheme="minorEastAsia" w:hint="eastAsia"/>
          <w:b/>
          <w:lang w:eastAsia="zh-CN"/>
        </w:rPr>
        <w:t>No matter which solution is adopted to provide the TN coverage</w:t>
      </w:r>
      <w:r w:rsidR="005857CD">
        <w:rPr>
          <w:rFonts w:eastAsiaTheme="minorEastAsia" w:hint="eastAsia"/>
          <w:b/>
          <w:lang w:eastAsia="zh-CN"/>
        </w:rPr>
        <w:t xml:space="preserve"> data</w:t>
      </w:r>
      <w:r w:rsidR="009116DB">
        <w:rPr>
          <w:rFonts w:eastAsiaTheme="minorEastAsia" w:hint="eastAsia"/>
          <w:b/>
          <w:lang w:eastAsia="zh-CN"/>
        </w:rPr>
        <w:t xml:space="preserve">, </w:t>
      </w:r>
      <w:r w:rsidR="009116DB" w:rsidRPr="005F3DBA">
        <w:rPr>
          <w:rFonts w:eastAsiaTheme="minorEastAsia"/>
          <w:b/>
          <w:lang w:eastAsia="zh-CN"/>
        </w:rPr>
        <w:t>the investigation on the details of the TN coverage data</w:t>
      </w:r>
      <w:r w:rsidR="00CC5E16">
        <w:rPr>
          <w:rFonts w:eastAsiaTheme="minorEastAsia" w:hint="eastAsia"/>
          <w:b/>
          <w:lang w:eastAsia="zh-CN"/>
        </w:rPr>
        <w:t xml:space="preserve"> </w:t>
      </w:r>
      <w:r w:rsidR="009116DB">
        <w:rPr>
          <w:rFonts w:eastAsiaTheme="minorEastAsia" w:hint="eastAsia"/>
          <w:b/>
          <w:lang w:eastAsia="zh-CN"/>
        </w:rPr>
        <w:t xml:space="preserve">is needed. </w:t>
      </w:r>
      <w:r w:rsidR="005F3DBA">
        <w:rPr>
          <w:rFonts w:eastAsiaTheme="minorEastAsia" w:hint="eastAsia"/>
          <w:b/>
          <w:lang w:eastAsia="zh-CN"/>
        </w:rPr>
        <w:t>I</w:t>
      </w:r>
      <w:r w:rsidR="005F3DBA" w:rsidRPr="005F3DBA">
        <w:rPr>
          <w:rFonts w:eastAsiaTheme="minorEastAsia"/>
          <w:b/>
          <w:lang w:eastAsia="zh-CN"/>
        </w:rPr>
        <w:t xml:space="preserve">t </w:t>
      </w:r>
      <w:r w:rsidR="002B6398">
        <w:rPr>
          <w:rFonts w:eastAsiaTheme="minorEastAsia" w:hint="eastAsia"/>
          <w:b/>
          <w:lang w:eastAsia="zh-CN"/>
        </w:rPr>
        <w:t>is un</w:t>
      </w:r>
      <w:r w:rsidR="005F3DBA" w:rsidRPr="005F3DBA">
        <w:rPr>
          <w:rFonts w:eastAsiaTheme="minorEastAsia"/>
          <w:b/>
          <w:lang w:eastAsia="zh-CN"/>
        </w:rPr>
        <w:t>necessary to wait for the investigation before deciding the solution on the information of TN coverage</w:t>
      </w:r>
      <w:r w:rsidR="004A30C2" w:rsidRPr="004A30C2">
        <w:rPr>
          <w:rFonts w:eastAsiaTheme="minorEastAsia"/>
          <w:b/>
          <w:lang w:eastAsia="zh-CN"/>
        </w:rPr>
        <w:t xml:space="preserve">. </w:t>
      </w:r>
    </w:p>
    <w:p w:rsidR="005C4D2C" w:rsidRPr="000A3062" w:rsidRDefault="005C4D2C" w:rsidP="005C4D2C">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previous meetings, </w:t>
      </w:r>
      <w:r w:rsidR="005F3DBA">
        <w:rPr>
          <w:rFonts w:eastAsiaTheme="minorEastAsia" w:hint="eastAsia"/>
          <w:lang w:eastAsia="zh-CN"/>
        </w:rPr>
        <w:t>s</w:t>
      </w:r>
      <w:r>
        <w:rPr>
          <w:rFonts w:eastAsiaTheme="minorEastAsia" w:hint="eastAsia"/>
          <w:lang w:eastAsia="zh-CN"/>
        </w:rPr>
        <w:t xml:space="preserve">ome candidate solutions </w:t>
      </w:r>
      <w:r w:rsidR="005F3DBA">
        <w:rPr>
          <w:rFonts w:eastAsiaTheme="minorEastAsia" w:hint="eastAsia"/>
          <w:lang w:eastAsia="zh-CN"/>
        </w:rPr>
        <w:t xml:space="preserve">on the </w:t>
      </w:r>
      <w:r w:rsidR="005F3DBA">
        <w:rPr>
          <w:rFonts w:eastAsiaTheme="minorEastAsia"/>
          <w:lang w:eastAsia="zh-CN"/>
        </w:rPr>
        <w:t>information</w:t>
      </w:r>
      <w:r w:rsidR="005F3DBA">
        <w:rPr>
          <w:rFonts w:eastAsiaTheme="minorEastAsia" w:hint="eastAsia"/>
          <w:lang w:eastAsia="zh-CN"/>
        </w:rPr>
        <w:t xml:space="preserve"> of TN coverage </w:t>
      </w:r>
      <w:r>
        <w:rPr>
          <w:rFonts w:eastAsiaTheme="minorEastAsia" w:hint="eastAsia"/>
          <w:lang w:eastAsia="zh-CN"/>
        </w:rPr>
        <w:t>were proposed as follow:</w:t>
      </w:r>
    </w:p>
    <w:p w:rsidR="005C4D2C" w:rsidRDefault="005C4D2C" w:rsidP="005C4D2C">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A: </w:t>
      </w:r>
      <w:r w:rsidR="00B42EA1">
        <w:rPr>
          <w:rFonts w:eastAsiaTheme="minorEastAsia" w:hint="eastAsia"/>
          <w:lang w:eastAsia="zh-CN"/>
        </w:rPr>
        <w:t>Cycles expressed as</w:t>
      </w:r>
      <w:r w:rsidR="00C438E5">
        <w:rPr>
          <w:rFonts w:eastAsiaTheme="minorEastAsia" w:hint="eastAsia"/>
          <w:lang w:eastAsia="zh-CN"/>
        </w:rPr>
        <w:t xml:space="preserve"> </w:t>
      </w:r>
      <w:r w:rsidR="00121D6B" w:rsidRPr="00126E34">
        <w:rPr>
          <w:rFonts w:eastAsiaTheme="minorEastAsia"/>
          <w:lang w:eastAsia="zh-CN"/>
        </w:rPr>
        <w:t xml:space="preserve">reference location </w:t>
      </w:r>
      <w:r w:rsidR="00C438E5">
        <w:rPr>
          <w:rFonts w:eastAsiaTheme="minorEastAsia" w:hint="eastAsia"/>
          <w:lang w:eastAsia="zh-CN"/>
        </w:rPr>
        <w:t>and</w:t>
      </w:r>
      <w:r w:rsidR="00121D6B" w:rsidRPr="00126E34">
        <w:rPr>
          <w:rFonts w:eastAsiaTheme="minorEastAsia"/>
          <w:lang w:eastAsia="zh-CN"/>
        </w:rPr>
        <w:t xml:space="preserve"> corresponding radius</w:t>
      </w:r>
      <w:r w:rsidR="00121D6B">
        <w:rPr>
          <w:rFonts w:eastAsiaTheme="minorEastAsia" w:hint="eastAsia"/>
          <w:lang w:eastAsia="zh-CN"/>
        </w:rPr>
        <w:t>.</w:t>
      </w:r>
      <w:r>
        <w:rPr>
          <w:rFonts w:eastAsiaTheme="minorEastAsia" w:hint="eastAsia"/>
          <w:lang w:eastAsia="zh-CN"/>
        </w:rPr>
        <w:t xml:space="preserve"> The TN cells are contained in these circles;</w:t>
      </w:r>
    </w:p>
    <w:p w:rsidR="005C4D2C" w:rsidRDefault="005C4D2C" w:rsidP="005C4D2C">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ption B: T</w:t>
      </w:r>
      <w:r>
        <w:rPr>
          <w:rFonts w:eastAsiaTheme="minorEastAsia"/>
          <w:lang w:eastAsia="zh-CN"/>
        </w:rPr>
        <w:t>he</w:t>
      </w:r>
      <w:r>
        <w:rPr>
          <w:rFonts w:eastAsiaTheme="minorEastAsia" w:hint="eastAsia"/>
          <w:lang w:eastAsia="zh-CN"/>
        </w:rPr>
        <w:t xml:space="preserve"> boundary line of TN cell group</w:t>
      </w:r>
      <w:r w:rsidR="00C800F0">
        <w:rPr>
          <w:rFonts w:eastAsiaTheme="minorEastAsia" w:hint="eastAsia"/>
          <w:lang w:eastAsia="zh-CN"/>
        </w:rPr>
        <w:t>,</w:t>
      </w:r>
      <w:r w:rsidR="00C438E5">
        <w:rPr>
          <w:rFonts w:eastAsiaTheme="minorEastAsia" w:hint="eastAsia"/>
          <w:lang w:eastAsia="zh-CN"/>
        </w:rPr>
        <w:t xml:space="preserve"> </w:t>
      </w:r>
      <w:r w:rsidR="00C800F0">
        <w:rPr>
          <w:rFonts w:eastAsiaTheme="minorEastAsia" w:hint="eastAsia"/>
          <w:lang w:eastAsia="zh-CN"/>
        </w:rPr>
        <w:t>t</w:t>
      </w:r>
      <w:r>
        <w:rPr>
          <w:rFonts w:eastAsiaTheme="minorEastAsia" w:hint="eastAsia"/>
          <w:lang w:eastAsia="zh-CN"/>
        </w:rPr>
        <w:t xml:space="preserve">he boundary line </w:t>
      </w:r>
      <w:r>
        <w:rPr>
          <w:rFonts w:eastAsiaTheme="minorEastAsia"/>
          <w:lang w:eastAsia="zh-CN"/>
        </w:rPr>
        <w:t>can</w:t>
      </w:r>
      <w:r>
        <w:rPr>
          <w:rFonts w:eastAsiaTheme="minorEastAsia" w:hint="eastAsia"/>
          <w:lang w:eastAsia="zh-CN"/>
        </w:rPr>
        <w:t xml:space="preserve"> be constructed by </w:t>
      </w:r>
      <w:r w:rsidR="00C438E5">
        <w:rPr>
          <w:rFonts w:eastAsiaTheme="minorEastAsia" w:hint="eastAsia"/>
          <w:lang w:eastAsia="zh-CN"/>
        </w:rPr>
        <w:t>multiple</w:t>
      </w:r>
      <w:r>
        <w:rPr>
          <w:rFonts w:eastAsiaTheme="minorEastAsia" w:hint="eastAsia"/>
          <w:lang w:eastAsia="zh-CN"/>
        </w:rPr>
        <w:t xml:space="preserve"> c</w:t>
      </w:r>
      <w:r w:rsidRPr="00EF7CC8">
        <w:rPr>
          <w:rFonts w:eastAsiaTheme="minorEastAsia"/>
          <w:lang w:eastAsia="zh-CN"/>
        </w:rPr>
        <w:t>oordinate point</w:t>
      </w:r>
      <w:r>
        <w:rPr>
          <w:rFonts w:eastAsiaTheme="minorEastAsia" w:hint="eastAsia"/>
          <w:lang w:eastAsia="zh-CN"/>
        </w:rPr>
        <w:t>s;</w:t>
      </w:r>
    </w:p>
    <w:p w:rsidR="00DB16F9" w:rsidRDefault="005C4D2C" w:rsidP="005C4D2C">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C: </w:t>
      </w:r>
      <w:r w:rsidR="009F4086">
        <w:rPr>
          <w:rFonts w:eastAsiaTheme="minorEastAsia" w:hint="eastAsia"/>
          <w:lang w:eastAsia="zh-CN"/>
        </w:rPr>
        <w:t>Provide i</w:t>
      </w:r>
      <w:r w:rsidR="00DB16F9">
        <w:rPr>
          <w:rFonts w:eastAsiaTheme="minorEastAsia" w:hint="eastAsia"/>
          <w:lang w:eastAsia="zh-CN"/>
        </w:rPr>
        <w:t xml:space="preserve">ndication to indicate </w:t>
      </w:r>
      <w:r w:rsidR="009F4086">
        <w:rPr>
          <w:rFonts w:eastAsiaTheme="minorEastAsia"/>
          <w:lang w:eastAsia="zh-CN"/>
        </w:rPr>
        <w:t>the</w:t>
      </w:r>
      <w:r w:rsidR="009F4086">
        <w:rPr>
          <w:rFonts w:eastAsiaTheme="minorEastAsia" w:hint="eastAsia"/>
          <w:lang w:eastAsia="zh-CN"/>
        </w:rPr>
        <w:t xml:space="preserve"> existence of </w:t>
      </w:r>
      <w:r w:rsidR="00DB16F9">
        <w:rPr>
          <w:rFonts w:eastAsiaTheme="minorEastAsia" w:hint="eastAsia"/>
          <w:lang w:eastAsia="zh-CN"/>
        </w:rPr>
        <w:t xml:space="preserve">TN cells in </w:t>
      </w:r>
      <w:r w:rsidR="009F4086">
        <w:rPr>
          <w:rFonts w:eastAsiaTheme="minorEastAsia" w:hint="eastAsia"/>
          <w:lang w:eastAsia="zh-CN"/>
        </w:rPr>
        <w:t>pre-divided</w:t>
      </w:r>
      <w:r w:rsidR="00DB16F9">
        <w:rPr>
          <w:rFonts w:eastAsiaTheme="minorEastAsia" w:hint="eastAsia"/>
          <w:lang w:eastAsia="zh-CN"/>
        </w:rPr>
        <w:t xml:space="preserve"> areas. </w:t>
      </w:r>
      <w:r w:rsidR="009F4086">
        <w:rPr>
          <w:rFonts w:eastAsiaTheme="minorEastAsia" w:hint="eastAsia"/>
          <w:lang w:eastAsia="zh-CN"/>
        </w:rPr>
        <w:t>T</w:t>
      </w:r>
      <w:r w:rsidR="009F4086">
        <w:rPr>
          <w:rFonts w:eastAsiaTheme="minorEastAsia"/>
          <w:lang w:eastAsia="zh-CN"/>
        </w:rPr>
        <w:t>h</w:t>
      </w:r>
      <w:r w:rsidR="009F4086">
        <w:rPr>
          <w:rFonts w:eastAsiaTheme="minorEastAsia" w:hint="eastAsia"/>
          <w:lang w:eastAsia="zh-CN"/>
        </w:rPr>
        <w:t xml:space="preserve">e division of </w:t>
      </w:r>
      <w:r w:rsidR="009F4086">
        <w:rPr>
          <w:rFonts w:eastAsiaTheme="minorEastAsia"/>
          <w:lang w:eastAsia="zh-CN"/>
        </w:rPr>
        <w:t>the</w:t>
      </w:r>
      <w:r w:rsidR="009F4086">
        <w:rPr>
          <w:rFonts w:eastAsiaTheme="minorEastAsia" w:hint="eastAsia"/>
          <w:lang w:eastAsia="zh-CN"/>
        </w:rPr>
        <w:t xml:space="preserve"> area is based on certain rules and can be pre-configured to UE.</w:t>
      </w:r>
    </w:p>
    <w:p w:rsidR="0011014D" w:rsidRDefault="00C800F0" w:rsidP="00817256">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w:t>
      </w:r>
      <w:r>
        <w:rPr>
          <w:rFonts w:eastAsiaTheme="minorEastAsia"/>
          <w:lang w:val="en-GB" w:eastAsia="zh-CN"/>
        </w:rPr>
        <w:t>evaluation</w:t>
      </w:r>
      <w:r>
        <w:rPr>
          <w:rFonts w:eastAsiaTheme="minorEastAsia" w:hint="eastAsia"/>
          <w:lang w:val="en-GB" w:eastAsia="zh-CN"/>
        </w:rPr>
        <w:t xml:space="preserve"> of each solution should take the </w:t>
      </w:r>
      <w:r w:rsidR="00AC5302">
        <w:rPr>
          <w:rFonts w:eastAsiaTheme="minorEastAsia"/>
          <w:lang w:val="en-GB" w:eastAsia="zh-CN"/>
        </w:rPr>
        <w:t>accuracy</w:t>
      </w:r>
      <w:r w:rsidR="00AC5302">
        <w:rPr>
          <w:rFonts w:eastAsiaTheme="minorEastAsia" w:hint="eastAsia"/>
          <w:lang w:val="en-GB" w:eastAsia="zh-CN"/>
        </w:rPr>
        <w:t xml:space="preserve"> and overhead into consideration.</w:t>
      </w:r>
      <w:r>
        <w:rPr>
          <w:rFonts w:eastAsiaTheme="minorEastAsia" w:hint="eastAsia"/>
          <w:lang w:val="en-GB" w:eastAsia="zh-CN"/>
        </w:rPr>
        <w:t xml:space="preserve"> </w:t>
      </w:r>
    </w:p>
    <w:p w:rsidR="003E0BCA" w:rsidRDefault="00BA6739" w:rsidP="00817256">
      <w:pPr>
        <w:pStyle w:val="a0"/>
        <w:rPr>
          <w:rFonts w:eastAsiaTheme="minorEastAsia"/>
          <w:lang w:val="en-GB" w:eastAsia="zh-CN"/>
        </w:rPr>
      </w:pPr>
      <w:r w:rsidRPr="00E250A9">
        <w:rPr>
          <w:rFonts w:eastAsiaTheme="minorEastAsia"/>
          <w:lang w:val="en-GB" w:eastAsia="zh-CN"/>
        </w:rPr>
        <w:lastRenderedPageBreak/>
        <w:t xml:space="preserve">For option A and B, </w:t>
      </w:r>
      <w:r w:rsidR="003E0BCA">
        <w:rPr>
          <w:rFonts w:eastAsiaTheme="minorEastAsia" w:hint="eastAsia"/>
          <w:lang w:val="en-GB" w:eastAsia="zh-CN"/>
        </w:rPr>
        <w:t xml:space="preserve">the TN </w:t>
      </w:r>
      <w:r w:rsidR="00130BBC">
        <w:rPr>
          <w:rFonts w:eastAsiaTheme="minorEastAsia" w:hint="eastAsia"/>
          <w:lang w:val="en-GB" w:eastAsia="zh-CN"/>
        </w:rPr>
        <w:t xml:space="preserve">coverage </w:t>
      </w:r>
      <w:r w:rsidR="003E0BCA">
        <w:rPr>
          <w:rFonts w:eastAsiaTheme="minorEastAsia" w:hint="eastAsia"/>
          <w:lang w:val="en-GB" w:eastAsia="zh-CN"/>
        </w:rPr>
        <w:t xml:space="preserve">can be indicated </w:t>
      </w:r>
      <w:r w:rsidR="00E35349">
        <w:rPr>
          <w:rFonts w:eastAsiaTheme="minorEastAsia"/>
          <w:lang w:val="en-GB" w:eastAsia="zh-CN"/>
        </w:rPr>
        <w:t>flexibl</w:t>
      </w:r>
      <w:r w:rsidR="00E35349">
        <w:rPr>
          <w:rFonts w:eastAsiaTheme="minorEastAsia" w:hint="eastAsia"/>
          <w:lang w:val="en-GB" w:eastAsia="zh-CN"/>
        </w:rPr>
        <w:t>y</w:t>
      </w:r>
      <w:r w:rsidR="003E0BCA">
        <w:rPr>
          <w:rFonts w:eastAsiaTheme="minorEastAsia"/>
          <w:lang w:val="en-GB" w:eastAsia="zh-CN"/>
        </w:rPr>
        <w:t xml:space="preserve"> and accurately</w:t>
      </w:r>
      <w:r w:rsidR="00E35349">
        <w:rPr>
          <w:rFonts w:eastAsiaTheme="minorEastAsia" w:hint="eastAsia"/>
          <w:lang w:val="en-GB" w:eastAsia="zh-CN"/>
        </w:rPr>
        <w:t xml:space="preserve">. </w:t>
      </w:r>
      <w:r w:rsidR="00E35349">
        <w:rPr>
          <w:rFonts w:eastAsiaTheme="minorEastAsia"/>
          <w:lang w:val="en-GB" w:eastAsia="zh-CN"/>
        </w:rPr>
        <w:t>H</w:t>
      </w:r>
      <w:r w:rsidR="00E35349">
        <w:rPr>
          <w:rFonts w:eastAsiaTheme="minorEastAsia" w:hint="eastAsia"/>
          <w:lang w:val="en-GB" w:eastAsia="zh-CN"/>
        </w:rPr>
        <w:t xml:space="preserve">owever, both of these two options need </w:t>
      </w:r>
      <w:r w:rsidR="00CC5E16">
        <w:rPr>
          <w:rFonts w:eastAsiaTheme="minorEastAsia" w:hint="eastAsia"/>
          <w:lang w:val="en-GB" w:eastAsia="zh-CN"/>
        </w:rPr>
        <w:t xml:space="preserve">serval </w:t>
      </w:r>
      <w:r w:rsidR="00E35349" w:rsidRPr="00E250A9">
        <w:rPr>
          <w:rFonts w:eastAsiaTheme="minorEastAsia"/>
          <w:lang w:val="en-GB" w:eastAsia="zh-CN"/>
        </w:rPr>
        <w:t>2D coordinates</w:t>
      </w:r>
      <w:r w:rsidR="00E35349">
        <w:rPr>
          <w:rFonts w:eastAsiaTheme="minorEastAsia" w:hint="eastAsia"/>
          <w:lang w:val="en-GB" w:eastAsia="zh-CN"/>
        </w:rPr>
        <w:t xml:space="preserve"> and corresponding radius. </w:t>
      </w:r>
      <w:r w:rsidR="0011014D">
        <w:rPr>
          <w:rFonts w:eastAsiaTheme="minorEastAsia" w:hint="eastAsia"/>
          <w:lang w:val="en-GB" w:eastAsia="zh-CN"/>
        </w:rPr>
        <w:t>When the distribution of</w:t>
      </w:r>
      <w:r w:rsidR="00E35349">
        <w:rPr>
          <w:rFonts w:eastAsiaTheme="minorEastAsia" w:hint="eastAsia"/>
          <w:lang w:val="en-GB" w:eastAsia="zh-CN"/>
        </w:rPr>
        <w:t xml:space="preserve"> TN cell </w:t>
      </w:r>
      <w:r w:rsidR="0011014D">
        <w:rPr>
          <w:rFonts w:eastAsiaTheme="minorEastAsia" w:hint="eastAsia"/>
          <w:lang w:val="en-GB" w:eastAsia="zh-CN"/>
        </w:rPr>
        <w:t xml:space="preserve">is </w:t>
      </w:r>
      <w:r w:rsidR="00E35349">
        <w:rPr>
          <w:rFonts w:eastAsiaTheme="minorEastAsia" w:hint="eastAsia"/>
          <w:lang w:val="en-GB" w:eastAsia="zh-CN"/>
        </w:rPr>
        <w:t xml:space="preserve">not centralized, </w:t>
      </w:r>
      <w:r w:rsidR="0011014D">
        <w:rPr>
          <w:rFonts w:eastAsiaTheme="minorEastAsia" w:hint="eastAsia"/>
          <w:lang w:val="en-GB" w:eastAsia="zh-CN"/>
        </w:rPr>
        <w:t xml:space="preserve">these two options </w:t>
      </w:r>
      <w:r w:rsidR="00E35349">
        <w:rPr>
          <w:rFonts w:eastAsiaTheme="minorEastAsia" w:hint="eastAsia"/>
          <w:lang w:val="en-GB" w:eastAsia="zh-CN"/>
        </w:rPr>
        <w:t>will cause large signalling consumption.</w:t>
      </w:r>
    </w:p>
    <w:p w:rsidR="00CE0AAB" w:rsidRDefault="00BA6739" w:rsidP="00CE3C20">
      <w:pPr>
        <w:pStyle w:val="a0"/>
        <w:rPr>
          <w:rFonts w:eastAsiaTheme="minorEastAsia"/>
          <w:lang w:eastAsia="zh-CN"/>
        </w:rPr>
      </w:pPr>
      <w:r>
        <w:rPr>
          <w:rFonts w:eastAsiaTheme="minorEastAsia"/>
          <w:lang w:eastAsia="zh-CN"/>
        </w:rPr>
        <w:t>F</w:t>
      </w:r>
      <w:r>
        <w:rPr>
          <w:rFonts w:eastAsiaTheme="minorEastAsia" w:hint="eastAsia"/>
          <w:lang w:eastAsia="zh-CN"/>
        </w:rPr>
        <w:t xml:space="preserve">or option C, </w:t>
      </w:r>
      <w:r w:rsidR="00A64A50">
        <w:rPr>
          <w:rFonts w:eastAsiaTheme="minorEastAsia" w:hint="eastAsia"/>
          <w:lang w:eastAsia="zh-CN"/>
        </w:rPr>
        <w:t xml:space="preserve">the </w:t>
      </w:r>
      <w:r w:rsidR="004203AC">
        <w:rPr>
          <w:rFonts w:eastAsiaTheme="minorEastAsia" w:hint="eastAsia"/>
          <w:lang w:eastAsia="zh-CN"/>
        </w:rPr>
        <w:t>cell</w:t>
      </w:r>
      <w:r w:rsidR="00A64A50">
        <w:rPr>
          <w:rFonts w:eastAsiaTheme="minorEastAsia" w:hint="eastAsia"/>
          <w:lang w:eastAsia="zh-CN"/>
        </w:rPr>
        <w:t xml:space="preserve"> is divided into </w:t>
      </w:r>
      <w:r w:rsidR="00450CEA">
        <w:rPr>
          <w:rFonts w:eastAsiaTheme="minorEastAsia" w:hint="eastAsia"/>
          <w:lang w:eastAsia="zh-CN"/>
        </w:rPr>
        <w:t xml:space="preserve">serval small </w:t>
      </w:r>
      <w:r w:rsidR="003C1226">
        <w:rPr>
          <w:rFonts w:eastAsiaTheme="minorEastAsia" w:hint="eastAsia"/>
          <w:lang w:eastAsia="zh-CN"/>
        </w:rPr>
        <w:t>areas</w:t>
      </w:r>
      <w:r w:rsidR="00CE3C20">
        <w:rPr>
          <w:rFonts w:eastAsiaTheme="minorEastAsia" w:hint="eastAsia"/>
          <w:lang w:eastAsia="zh-CN"/>
        </w:rPr>
        <w:t xml:space="preserve">. </w:t>
      </w:r>
      <w:r w:rsidR="004203AC">
        <w:rPr>
          <w:rFonts w:eastAsiaTheme="minorEastAsia" w:hint="eastAsia"/>
          <w:lang w:eastAsia="zh-CN"/>
        </w:rPr>
        <w:t xml:space="preserve">The </w:t>
      </w:r>
      <w:r w:rsidR="004203AC" w:rsidRPr="004203AC">
        <w:rPr>
          <w:rFonts w:eastAsiaTheme="minorEastAsia"/>
          <w:lang w:eastAsia="zh-CN"/>
        </w:rPr>
        <w:t>existence of TN</w:t>
      </w:r>
      <w:r w:rsidR="00CE3C20">
        <w:rPr>
          <w:rFonts w:eastAsiaTheme="minorEastAsia" w:hint="eastAsia"/>
          <w:lang w:eastAsia="zh-CN"/>
        </w:rPr>
        <w:t xml:space="preserve"> cell in </w:t>
      </w:r>
      <w:r w:rsidR="003C1226">
        <w:rPr>
          <w:rFonts w:eastAsiaTheme="minorEastAsia" w:hint="eastAsia"/>
          <w:lang w:eastAsia="zh-CN"/>
        </w:rPr>
        <w:t>an</w:t>
      </w:r>
      <w:r w:rsidR="00CE3C20">
        <w:rPr>
          <w:rFonts w:eastAsiaTheme="minorEastAsia" w:hint="eastAsia"/>
          <w:lang w:eastAsia="zh-CN"/>
        </w:rPr>
        <w:t xml:space="preserve"> </w:t>
      </w:r>
      <w:r w:rsidR="003C1226">
        <w:rPr>
          <w:rFonts w:eastAsiaTheme="minorEastAsia" w:hint="eastAsia"/>
          <w:lang w:eastAsia="zh-CN"/>
        </w:rPr>
        <w:t>area</w:t>
      </w:r>
      <w:r w:rsidR="00CE3C20">
        <w:rPr>
          <w:rFonts w:eastAsiaTheme="minorEastAsia" w:hint="eastAsia"/>
          <w:lang w:eastAsia="zh-CN"/>
        </w:rPr>
        <w:t xml:space="preserve"> is mapped to one bit. Then, there will be one bit string representing the </w:t>
      </w:r>
      <w:r w:rsidR="004203AC" w:rsidRPr="004203AC">
        <w:rPr>
          <w:rFonts w:eastAsiaTheme="minorEastAsia"/>
          <w:lang w:eastAsia="zh-CN"/>
        </w:rPr>
        <w:t>existence</w:t>
      </w:r>
      <w:r w:rsidR="004203AC">
        <w:rPr>
          <w:rFonts w:eastAsiaTheme="minorEastAsia" w:hint="eastAsia"/>
          <w:lang w:eastAsia="zh-CN"/>
        </w:rPr>
        <w:t xml:space="preserve"> of </w:t>
      </w:r>
      <w:r w:rsidR="00CE3C20">
        <w:rPr>
          <w:rFonts w:eastAsiaTheme="minorEastAsia" w:hint="eastAsia"/>
          <w:lang w:eastAsia="zh-CN"/>
        </w:rPr>
        <w:t xml:space="preserve">TN cell in the </w:t>
      </w:r>
      <w:r w:rsidR="00450CEA">
        <w:rPr>
          <w:rFonts w:eastAsiaTheme="minorEastAsia" w:hint="eastAsia"/>
          <w:lang w:eastAsia="zh-CN"/>
        </w:rPr>
        <w:t>cell</w:t>
      </w:r>
      <w:r w:rsidR="00CE3C20">
        <w:rPr>
          <w:rFonts w:eastAsiaTheme="minorEastAsia" w:hint="eastAsia"/>
          <w:lang w:eastAsia="zh-CN"/>
        </w:rPr>
        <w:t xml:space="preserve">. Two examples are shown in Figure 1. </w:t>
      </w:r>
      <w:r w:rsidR="00450CEA">
        <w:rPr>
          <w:rFonts w:eastAsiaTheme="minorEastAsia" w:hint="eastAsia"/>
          <w:lang w:eastAsia="zh-CN"/>
        </w:rPr>
        <w:t>I</w:t>
      </w:r>
      <w:r w:rsidR="00B255CF">
        <w:rPr>
          <w:rFonts w:eastAsiaTheme="minorEastAsia" w:hint="eastAsia"/>
          <w:lang w:eastAsia="zh-CN"/>
        </w:rPr>
        <w:t xml:space="preserve">f TN cells present in </w:t>
      </w:r>
      <w:r w:rsidR="003C1226">
        <w:rPr>
          <w:rFonts w:eastAsiaTheme="minorEastAsia" w:hint="eastAsia"/>
          <w:lang w:eastAsia="zh-CN"/>
        </w:rPr>
        <w:t>the area</w:t>
      </w:r>
      <w:r w:rsidR="00231944">
        <w:rPr>
          <w:rFonts w:eastAsiaTheme="minorEastAsia" w:hint="eastAsia"/>
          <w:lang w:eastAsia="zh-CN"/>
        </w:rPr>
        <w:t xml:space="preserve">, </w:t>
      </w:r>
      <w:r w:rsidR="00231944">
        <w:rPr>
          <w:rFonts w:eastAsiaTheme="minorEastAsia"/>
          <w:lang w:eastAsia="zh-CN"/>
        </w:rPr>
        <w:t>the</w:t>
      </w:r>
      <w:r w:rsidR="00231944">
        <w:rPr>
          <w:rFonts w:eastAsiaTheme="minorEastAsia" w:hint="eastAsia"/>
          <w:lang w:eastAsia="zh-CN"/>
        </w:rPr>
        <w:t xml:space="preserve"> bit </w:t>
      </w:r>
      <w:r w:rsidR="00231944">
        <w:rPr>
          <w:rFonts w:eastAsiaTheme="minorEastAsia"/>
          <w:lang w:eastAsia="zh-CN"/>
        </w:rPr>
        <w:t>corresponding</w:t>
      </w:r>
      <w:r w:rsidR="00231944">
        <w:rPr>
          <w:rFonts w:eastAsiaTheme="minorEastAsia" w:hint="eastAsia"/>
          <w:lang w:eastAsia="zh-CN"/>
        </w:rPr>
        <w:t xml:space="preserve"> to this </w:t>
      </w:r>
      <w:r w:rsidR="003C1226">
        <w:rPr>
          <w:rFonts w:eastAsiaTheme="minorEastAsia" w:hint="eastAsia"/>
          <w:lang w:eastAsia="zh-CN"/>
        </w:rPr>
        <w:t>area</w:t>
      </w:r>
      <w:r w:rsidR="00D0634E">
        <w:rPr>
          <w:rFonts w:eastAsiaTheme="minorEastAsia" w:hint="eastAsia"/>
          <w:lang w:eastAsia="zh-CN"/>
        </w:rPr>
        <w:t xml:space="preserve"> </w:t>
      </w:r>
      <w:r w:rsidR="00231944">
        <w:rPr>
          <w:rFonts w:eastAsiaTheme="minorEastAsia" w:hint="eastAsia"/>
          <w:lang w:eastAsia="zh-CN"/>
        </w:rPr>
        <w:t>will be set as 1</w:t>
      </w:r>
      <w:r w:rsidR="00BC26D7">
        <w:rPr>
          <w:rFonts w:eastAsiaTheme="minorEastAsia" w:hint="eastAsia"/>
          <w:lang w:eastAsia="zh-CN"/>
        </w:rPr>
        <w:t>;</w:t>
      </w:r>
      <w:r w:rsidR="00231944">
        <w:rPr>
          <w:rFonts w:eastAsiaTheme="minorEastAsia" w:hint="eastAsia"/>
          <w:lang w:eastAsia="zh-CN"/>
        </w:rPr>
        <w:t xml:space="preserve"> otherwise, </w:t>
      </w:r>
      <w:r w:rsidR="00D27C49">
        <w:rPr>
          <w:rFonts w:eastAsiaTheme="minorEastAsia" w:hint="eastAsia"/>
          <w:lang w:eastAsia="zh-CN"/>
        </w:rPr>
        <w:t xml:space="preserve">it will be </w:t>
      </w:r>
      <w:r w:rsidR="00231944">
        <w:rPr>
          <w:rFonts w:eastAsiaTheme="minorEastAsia" w:hint="eastAsia"/>
          <w:lang w:eastAsia="zh-CN"/>
        </w:rPr>
        <w:t xml:space="preserve">set as 0. </w:t>
      </w:r>
      <w:r w:rsidR="00E35349">
        <w:rPr>
          <w:rFonts w:eastAsiaTheme="minorEastAsia" w:hint="eastAsia"/>
          <w:lang w:eastAsia="zh-CN"/>
        </w:rPr>
        <w:t xml:space="preserve">The area division rules and numbering rules can be preconfigured to UE. </w:t>
      </w:r>
      <w:r w:rsidR="00E35349">
        <w:rPr>
          <w:rFonts w:eastAsiaTheme="minorEastAsia"/>
          <w:lang w:eastAsia="zh-CN"/>
        </w:rPr>
        <w:t>B</w:t>
      </w:r>
      <w:r w:rsidR="00E35349">
        <w:rPr>
          <w:rFonts w:eastAsiaTheme="minorEastAsia" w:hint="eastAsia"/>
          <w:lang w:eastAsia="zh-CN"/>
        </w:rPr>
        <w:t>y this way, only serval bits are needed to be provided to UE.</w:t>
      </w:r>
      <w:r w:rsidR="00171BF8">
        <w:rPr>
          <w:rFonts w:eastAsiaTheme="minorEastAsia" w:hint="eastAsia"/>
          <w:lang w:eastAsia="zh-CN"/>
        </w:rPr>
        <w:t xml:space="preserve"> </w:t>
      </w:r>
      <w:r w:rsidR="009B572E">
        <w:rPr>
          <w:rFonts w:eastAsiaTheme="minorEastAsia"/>
          <w:lang w:eastAsia="zh-CN"/>
        </w:rPr>
        <w:t>O</w:t>
      </w:r>
      <w:r w:rsidR="009B572E">
        <w:rPr>
          <w:rFonts w:eastAsiaTheme="minorEastAsia" w:hint="eastAsia"/>
          <w:lang w:eastAsia="zh-CN"/>
        </w:rPr>
        <w:t>nce</w:t>
      </w:r>
      <w:r w:rsidR="00171BF8">
        <w:rPr>
          <w:rFonts w:eastAsiaTheme="minorEastAsia" w:hint="eastAsia"/>
          <w:lang w:eastAsia="zh-CN"/>
        </w:rPr>
        <w:t xml:space="preserve"> </w:t>
      </w:r>
      <w:r w:rsidR="009B572E">
        <w:rPr>
          <w:rFonts w:eastAsiaTheme="minorEastAsia" w:hint="eastAsia"/>
          <w:lang w:eastAsia="zh-CN"/>
        </w:rPr>
        <w:t xml:space="preserve">received the indication information, UE can calculate the </w:t>
      </w:r>
      <w:r w:rsidR="006C2D6F">
        <w:rPr>
          <w:rFonts w:eastAsiaTheme="minorEastAsia" w:hint="eastAsia"/>
          <w:lang w:eastAsia="zh-CN"/>
        </w:rPr>
        <w:t xml:space="preserve">rough </w:t>
      </w:r>
      <w:r w:rsidR="009B572E">
        <w:rPr>
          <w:rFonts w:eastAsiaTheme="minorEastAsia" w:hint="eastAsia"/>
          <w:lang w:eastAsia="zh-CN"/>
        </w:rPr>
        <w:t xml:space="preserve">range </w:t>
      </w:r>
      <w:r w:rsidR="006C2D6F">
        <w:rPr>
          <w:rFonts w:eastAsiaTheme="minorEastAsia" w:hint="eastAsia"/>
          <w:lang w:eastAsia="zh-CN"/>
        </w:rPr>
        <w:t xml:space="preserve">of TN cells </w:t>
      </w:r>
      <w:r w:rsidR="006C2D6F">
        <w:rPr>
          <w:rFonts w:eastAsiaTheme="minorEastAsia"/>
          <w:lang w:eastAsia="zh-CN"/>
        </w:rPr>
        <w:t>with</w:t>
      </w:r>
      <w:r w:rsidR="006C2D6F">
        <w:rPr>
          <w:rFonts w:eastAsiaTheme="minorEastAsia" w:hint="eastAsia"/>
          <w:lang w:eastAsia="zh-CN"/>
        </w:rPr>
        <w:t xml:space="preserve"> the help of</w:t>
      </w:r>
      <w:r w:rsidR="009B572E">
        <w:rPr>
          <w:rFonts w:eastAsiaTheme="minorEastAsia" w:hint="eastAsia"/>
          <w:lang w:eastAsia="zh-CN"/>
        </w:rPr>
        <w:t xml:space="preserve"> the</w:t>
      </w:r>
      <w:r w:rsidR="006C2D6F">
        <w:rPr>
          <w:rFonts w:eastAsiaTheme="minorEastAsia" w:hint="eastAsia"/>
          <w:lang w:eastAsia="zh-CN"/>
        </w:rPr>
        <w:t xml:space="preserve"> NTN cells</w:t>
      </w:r>
      <w:r w:rsidR="006C2D6F">
        <w:rPr>
          <w:rFonts w:eastAsiaTheme="minorEastAsia"/>
          <w:lang w:eastAsia="zh-CN"/>
        </w:rPr>
        <w:t>’</w:t>
      </w:r>
      <w:r w:rsidR="009B572E">
        <w:rPr>
          <w:rFonts w:eastAsiaTheme="minorEastAsia" w:hint="eastAsia"/>
          <w:lang w:eastAsia="zh-CN"/>
        </w:rPr>
        <w:t xml:space="preserve"> reference </w:t>
      </w:r>
      <w:r w:rsidR="009B572E">
        <w:rPr>
          <w:rFonts w:eastAsiaTheme="minorEastAsia"/>
          <w:lang w:eastAsia="zh-CN"/>
        </w:rPr>
        <w:t>location</w:t>
      </w:r>
      <w:r w:rsidR="009B572E">
        <w:rPr>
          <w:rFonts w:eastAsiaTheme="minorEastAsia" w:hint="eastAsia"/>
          <w:lang w:eastAsia="zh-CN"/>
        </w:rPr>
        <w:t xml:space="preserve"> and radius</w:t>
      </w:r>
      <w:r w:rsidR="006C2D6F">
        <w:rPr>
          <w:rFonts w:eastAsiaTheme="minorEastAsia" w:hint="eastAsia"/>
          <w:lang w:eastAsia="zh-CN"/>
        </w:rPr>
        <w:t>.</w:t>
      </w:r>
      <w:r w:rsidR="008E507F">
        <w:rPr>
          <w:rFonts w:eastAsiaTheme="minorEastAsia" w:hint="eastAsia"/>
          <w:lang w:eastAsia="zh-CN"/>
        </w:rPr>
        <w:t xml:space="preserve"> </w:t>
      </w:r>
      <w:r w:rsidR="00AC5302">
        <w:rPr>
          <w:rFonts w:eastAsiaTheme="minorEastAsia" w:hint="eastAsia"/>
          <w:lang w:eastAsia="zh-CN"/>
        </w:rPr>
        <w:t xml:space="preserve">The overhead of this solution is lower, and the accuracy can be adjusted by divided into different </w:t>
      </w:r>
      <w:r w:rsidR="00AC5302" w:rsidRPr="00AC5302">
        <w:rPr>
          <w:rFonts w:eastAsiaTheme="minorEastAsia"/>
          <w:lang w:eastAsia="zh-CN"/>
        </w:rPr>
        <w:t xml:space="preserve">amounts </w:t>
      </w:r>
      <w:r w:rsidR="00AC5302">
        <w:rPr>
          <w:rFonts w:eastAsiaTheme="minorEastAsia" w:hint="eastAsia"/>
          <w:lang w:eastAsia="zh-CN"/>
        </w:rPr>
        <w:t xml:space="preserve">of </w:t>
      </w:r>
      <w:r w:rsidR="003C1226">
        <w:rPr>
          <w:rFonts w:eastAsiaTheme="minorEastAsia" w:hint="eastAsia"/>
          <w:lang w:eastAsia="zh-CN"/>
        </w:rPr>
        <w:t>areas</w:t>
      </w:r>
      <w:r w:rsidR="00AC5302">
        <w:rPr>
          <w:rFonts w:eastAsiaTheme="minorEastAsia" w:hint="eastAsia"/>
          <w:lang w:eastAsia="zh-CN"/>
        </w:rPr>
        <w:t xml:space="preserve"> according to the TN deployment for different coverage, which is </w:t>
      </w:r>
      <w:r w:rsidR="00AC5302">
        <w:rPr>
          <w:rFonts w:eastAsiaTheme="minorEastAsia"/>
          <w:lang w:eastAsia="zh-CN"/>
        </w:rPr>
        <w:t>flexibly</w:t>
      </w:r>
      <w:r w:rsidR="00AC5302">
        <w:rPr>
          <w:rFonts w:eastAsiaTheme="minorEastAsia" w:hint="eastAsia"/>
          <w:lang w:eastAsia="zh-CN"/>
        </w:rPr>
        <w:t>.</w:t>
      </w:r>
    </w:p>
    <w:p w:rsidR="004F7D3A" w:rsidRDefault="004F7D3A" w:rsidP="004F7D3A">
      <w:pPr>
        <w:pStyle w:val="a0"/>
        <w:jc w:val="center"/>
        <w:rPr>
          <w:rFonts w:eastAsiaTheme="minorEastAsia"/>
          <w:lang w:eastAsia="zh-CN"/>
        </w:rPr>
      </w:pPr>
      <w:r>
        <w:object w:dxaOrig="4271" w:dyaOrig="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5pt;height:155.95pt" o:ole="">
            <v:imagedata r:id="rId9" o:title=""/>
          </v:shape>
          <o:OLEObject Type="Embed" ProgID="Visio.Drawing.11" ShapeID="_x0000_i1025" DrawAspect="Content" ObjectID="_1738152850" r:id="rId10"/>
        </w:object>
      </w:r>
      <w:r w:rsidRPr="004F7D3A">
        <w:t xml:space="preserve"> </w:t>
      </w:r>
      <w:r>
        <w:rPr>
          <w:rFonts w:eastAsiaTheme="minorEastAsia" w:hint="eastAsia"/>
          <w:lang w:eastAsia="zh-CN"/>
        </w:rPr>
        <w:t xml:space="preserve">  </w:t>
      </w:r>
      <w:r w:rsidR="00252872">
        <w:rPr>
          <w:rFonts w:eastAsiaTheme="minorEastAsia" w:hint="eastAsia"/>
          <w:lang w:eastAsia="zh-CN"/>
        </w:rPr>
        <w:t xml:space="preserve">  </w:t>
      </w:r>
      <w:r w:rsidR="005E7EC3">
        <w:rPr>
          <w:rFonts w:eastAsiaTheme="minorEastAsia" w:hint="eastAsia"/>
          <w:lang w:eastAsia="zh-CN"/>
        </w:rPr>
        <w:t xml:space="preserve"> </w:t>
      </w:r>
      <w:r w:rsidR="00252872">
        <w:rPr>
          <w:rFonts w:eastAsiaTheme="minorEastAsia" w:hint="eastAsia"/>
          <w:lang w:eastAsia="zh-CN"/>
        </w:rPr>
        <w:t xml:space="preserve"> </w:t>
      </w:r>
      <w:r w:rsidR="004C53F9">
        <w:rPr>
          <w:rFonts w:eastAsiaTheme="minorEastAsia" w:hint="eastAsia"/>
          <w:lang w:eastAsia="zh-CN"/>
        </w:rPr>
        <w:t xml:space="preserve"> </w:t>
      </w:r>
      <w:r>
        <w:object w:dxaOrig="4611" w:dyaOrig="4017">
          <v:shape id="_x0000_i1026" type="#_x0000_t75" style="width:180.2pt;height:155.95pt" o:ole="">
            <v:imagedata r:id="rId11" o:title=""/>
          </v:shape>
          <o:OLEObject Type="Embed" ProgID="Visio.Drawing.11" ShapeID="_x0000_i1026" DrawAspect="Content" ObjectID="_1738152851" r:id="rId12"/>
        </w:object>
      </w:r>
    </w:p>
    <w:p w:rsidR="00CE0AAB" w:rsidRPr="00D438D3" w:rsidRDefault="005F3F90" w:rsidP="00446703">
      <w:pPr>
        <w:pStyle w:val="a5"/>
        <w:jc w:val="center"/>
        <w:rPr>
          <w:rFonts w:eastAsiaTheme="minorEastAsia"/>
          <w:lang w:eastAsia="zh-CN"/>
        </w:rPr>
      </w:pPr>
      <w:r w:rsidRPr="00D438D3">
        <w:t xml:space="preserve">Figure </w:t>
      </w:r>
      <w:r w:rsidR="001069A2" w:rsidRPr="00D438D3">
        <w:rPr>
          <w:rFonts w:hint="eastAsia"/>
          <w:lang w:eastAsia="zh-CN"/>
        </w:rPr>
        <w:t>1</w:t>
      </w:r>
      <w:r w:rsidR="000E6706" w:rsidRPr="00D438D3">
        <w:rPr>
          <w:rFonts w:eastAsiaTheme="minorEastAsia" w:hint="eastAsia"/>
          <w:lang w:eastAsia="zh-CN"/>
        </w:rPr>
        <w:t>:</w:t>
      </w:r>
      <w:r w:rsidR="004F7D3A" w:rsidRPr="00D438D3">
        <w:rPr>
          <w:rFonts w:eastAsiaTheme="minorEastAsia" w:hint="eastAsia"/>
          <w:lang w:eastAsia="zh-CN"/>
        </w:rPr>
        <w:t xml:space="preserve"> Area division</w:t>
      </w:r>
      <w:r w:rsidR="006C2D6F" w:rsidRPr="00D438D3">
        <w:rPr>
          <w:rFonts w:eastAsiaTheme="minorEastAsia" w:hint="eastAsia"/>
          <w:lang w:eastAsia="zh-CN"/>
        </w:rPr>
        <w:t xml:space="preserve"> method</w:t>
      </w:r>
      <w:r w:rsidR="00D22C48" w:rsidRPr="00D438D3">
        <w:rPr>
          <w:rFonts w:eastAsiaTheme="minorEastAsia" w:hint="eastAsia"/>
          <w:lang w:eastAsia="zh-CN"/>
        </w:rPr>
        <w:t>s</w:t>
      </w:r>
      <w:r w:rsidR="004F7D3A" w:rsidRPr="00D438D3">
        <w:rPr>
          <w:rFonts w:eastAsiaTheme="minorEastAsia" w:hint="eastAsia"/>
          <w:lang w:eastAsia="zh-CN"/>
        </w:rPr>
        <w:t xml:space="preserve"> and </w:t>
      </w:r>
      <w:r w:rsidR="006C2D6F" w:rsidRPr="00D438D3">
        <w:rPr>
          <w:rFonts w:eastAsiaTheme="minorEastAsia"/>
          <w:lang w:eastAsia="zh-CN"/>
        </w:rPr>
        <w:t>corresponding</w:t>
      </w:r>
      <w:r w:rsidR="006C2D6F" w:rsidRPr="00D438D3">
        <w:rPr>
          <w:rFonts w:eastAsiaTheme="minorEastAsia" w:hint="eastAsia"/>
          <w:lang w:eastAsia="zh-CN"/>
        </w:rPr>
        <w:t xml:space="preserve"> </w:t>
      </w:r>
      <w:r w:rsidR="004F7D3A" w:rsidRPr="00D438D3">
        <w:rPr>
          <w:rFonts w:eastAsiaTheme="minorEastAsia" w:hint="eastAsia"/>
          <w:lang w:eastAsia="zh-CN"/>
        </w:rPr>
        <w:t>indication</w:t>
      </w:r>
      <w:r w:rsidR="00D22C48" w:rsidRPr="00D438D3">
        <w:rPr>
          <w:rFonts w:eastAsiaTheme="minorEastAsia" w:hint="eastAsia"/>
          <w:lang w:eastAsia="zh-CN"/>
        </w:rPr>
        <w:t>s</w:t>
      </w:r>
      <w:r w:rsidR="004F7D3A" w:rsidRPr="00D438D3">
        <w:rPr>
          <w:rFonts w:eastAsiaTheme="minorEastAsia" w:hint="eastAsia"/>
          <w:lang w:eastAsia="zh-CN"/>
        </w:rPr>
        <w:t xml:space="preserve"> of TN cells</w:t>
      </w:r>
      <w:r w:rsidR="00252872" w:rsidRPr="00D438D3">
        <w:rPr>
          <w:rFonts w:eastAsiaTheme="minorEastAsia" w:hint="eastAsia"/>
          <w:lang w:eastAsia="zh-CN"/>
        </w:rPr>
        <w:t>.</w:t>
      </w:r>
    </w:p>
    <w:p w:rsidR="00D22980" w:rsidRDefault="00450CEA" w:rsidP="00817256">
      <w:pPr>
        <w:pStyle w:val="a0"/>
        <w:rPr>
          <w:rFonts w:eastAsiaTheme="minorEastAsia"/>
          <w:lang w:eastAsia="zh-CN"/>
        </w:rPr>
      </w:pPr>
      <w:r>
        <w:rPr>
          <w:rFonts w:eastAsiaTheme="minorEastAsia" w:hint="eastAsia"/>
          <w:lang w:eastAsia="zh-CN"/>
        </w:rPr>
        <w:t>In summary</w:t>
      </w:r>
      <w:r w:rsidR="00D22980">
        <w:rPr>
          <w:rFonts w:eastAsiaTheme="minorEastAsia" w:hint="eastAsia"/>
          <w:lang w:eastAsia="zh-CN"/>
        </w:rPr>
        <w:t xml:space="preserve">, we have a </w:t>
      </w:r>
      <w:r w:rsidR="00D22980">
        <w:rPr>
          <w:rFonts w:eastAsiaTheme="minorEastAsia"/>
          <w:lang w:eastAsia="zh-CN"/>
        </w:rPr>
        <w:t>preference</w:t>
      </w:r>
      <w:r w:rsidR="00D22980">
        <w:rPr>
          <w:rFonts w:eastAsiaTheme="minorEastAsia" w:hint="eastAsia"/>
          <w:lang w:eastAsia="zh-CN"/>
        </w:rPr>
        <w:t xml:space="preserve"> on option C.</w:t>
      </w:r>
    </w:p>
    <w:p w:rsidR="00266820" w:rsidRPr="00CC5E16" w:rsidRDefault="000E6706" w:rsidP="006C3C9D">
      <w:pPr>
        <w:pStyle w:val="a5"/>
        <w:jc w:val="both"/>
        <w:rPr>
          <w:rFonts w:eastAsiaTheme="minorEastAsia"/>
          <w:b/>
          <w:lang w:val="en-US" w:eastAsia="zh-CN"/>
        </w:rPr>
      </w:pPr>
      <w:bookmarkStart w:id="15" w:name="_Toc115439175"/>
      <w:bookmarkStart w:id="16" w:name="OLE_LINK15"/>
      <w:bookmarkStart w:id="17" w:name="OLE_LINK16"/>
      <w:r w:rsidRPr="00446703">
        <w:rPr>
          <w:b/>
        </w:rPr>
        <w:t>Proposal</w:t>
      </w:r>
      <w:r w:rsidR="00924E88">
        <w:rPr>
          <w:rFonts w:hint="eastAsia"/>
          <w:b/>
          <w:lang w:eastAsia="zh-CN"/>
        </w:rPr>
        <w:t xml:space="preserve"> </w:t>
      </w:r>
      <w:r w:rsidR="00FC668E">
        <w:rPr>
          <w:rFonts w:hint="eastAsia"/>
          <w:b/>
          <w:lang w:eastAsia="zh-CN"/>
        </w:rPr>
        <w:t>1</w:t>
      </w:r>
      <w:r w:rsidR="00817256" w:rsidRPr="009C6B07">
        <w:rPr>
          <w:b/>
        </w:rPr>
        <w:t xml:space="preserve">: </w:t>
      </w:r>
      <w:r w:rsidR="00D56402">
        <w:rPr>
          <w:rFonts w:eastAsiaTheme="minorEastAsia"/>
          <w:b/>
          <w:lang w:eastAsia="zh-CN"/>
        </w:rPr>
        <w:t>T</w:t>
      </w:r>
      <w:r w:rsidR="00D56402">
        <w:rPr>
          <w:rFonts w:eastAsiaTheme="minorEastAsia" w:hint="eastAsia"/>
          <w:b/>
          <w:lang w:eastAsia="zh-CN"/>
        </w:rPr>
        <w:t xml:space="preserve">he TN coverage data </w:t>
      </w:r>
      <w:r w:rsidR="00BC76AD">
        <w:rPr>
          <w:rFonts w:eastAsiaTheme="minorEastAsia"/>
          <w:b/>
          <w:lang w:eastAsia="zh-CN"/>
        </w:rPr>
        <w:t>includes the</w:t>
      </w:r>
      <w:r w:rsidR="00D56402">
        <w:rPr>
          <w:rFonts w:eastAsiaTheme="minorEastAsia" w:hint="eastAsia"/>
          <w:b/>
          <w:lang w:eastAsia="zh-CN"/>
        </w:rPr>
        <w:t xml:space="preserve"> </w:t>
      </w:r>
      <w:r w:rsidR="00CC5E16">
        <w:rPr>
          <w:rFonts w:eastAsiaTheme="minorEastAsia" w:hint="eastAsia"/>
          <w:b/>
          <w:lang w:eastAsia="zh-CN"/>
        </w:rPr>
        <w:t>indication</w:t>
      </w:r>
      <w:r w:rsidR="00D56402">
        <w:rPr>
          <w:rFonts w:eastAsiaTheme="minorEastAsia" w:hint="eastAsia"/>
          <w:b/>
          <w:lang w:eastAsia="zh-CN"/>
        </w:rPr>
        <w:t xml:space="preserve"> </w:t>
      </w:r>
      <w:r w:rsidR="006C3C9D">
        <w:rPr>
          <w:rFonts w:eastAsiaTheme="minorEastAsia" w:hint="eastAsia"/>
          <w:b/>
          <w:lang w:eastAsia="zh-CN"/>
        </w:rPr>
        <w:t xml:space="preserve">whether </w:t>
      </w:r>
      <w:r w:rsidR="006C3C9D">
        <w:rPr>
          <w:rFonts w:eastAsiaTheme="minorEastAsia"/>
          <w:b/>
          <w:lang w:eastAsia="zh-CN"/>
        </w:rPr>
        <w:t>TN</w:t>
      </w:r>
      <w:r w:rsidR="00D56402" w:rsidRPr="00D56402">
        <w:rPr>
          <w:rFonts w:eastAsiaTheme="minorEastAsia"/>
          <w:b/>
          <w:lang w:eastAsia="zh-CN"/>
        </w:rPr>
        <w:t xml:space="preserve"> cell</w:t>
      </w:r>
      <w:r w:rsidR="006C3C9D">
        <w:rPr>
          <w:rFonts w:eastAsiaTheme="minorEastAsia" w:hint="eastAsia"/>
          <w:b/>
          <w:lang w:eastAsia="zh-CN"/>
        </w:rPr>
        <w:t xml:space="preserve"> exists</w:t>
      </w:r>
      <w:r w:rsidR="00D56402" w:rsidRPr="00D56402">
        <w:rPr>
          <w:rFonts w:eastAsiaTheme="minorEastAsia"/>
          <w:b/>
          <w:lang w:eastAsia="zh-CN"/>
        </w:rPr>
        <w:t xml:space="preserve"> in </w:t>
      </w:r>
      <w:r w:rsidR="00D56402">
        <w:rPr>
          <w:rFonts w:eastAsiaTheme="minorEastAsia"/>
          <w:b/>
          <w:lang w:eastAsia="zh-CN"/>
        </w:rPr>
        <w:t>the</w:t>
      </w:r>
      <w:r w:rsidR="00D56402">
        <w:rPr>
          <w:rFonts w:eastAsiaTheme="minorEastAsia" w:hint="eastAsia"/>
          <w:b/>
          <w:lang w:eastAsia="zh-CN"/>
        </w:rPr>
        <w:t xml:space="preserve"> </w:t>
      </w:r>
      <w:r w:rsidR="00CC5E16">
        <w:rPr>
          <w:rFonts w:eastAsiaTheme="minorEastAsia" w:hint="eastAsia"/>
          <w:b/>
          <w:lang w:eastAsia="zh-CN"/>
        </w:rPr>
        <w:t>pre-</w:t>
      </w:r>
      <w:r w:rsidR="00D56402">
        <w:rPr>
          <w:rFonts w:eastAsiaTheme="minorEastAsia" w:hint="eastAsia"/>
          <w:b/>
          <w:lang w:eastAsia="zh-CN"/>
        </w:rPr>
        <w:t>divided</w:t>
      </w:r>
      <w:r w:rsidR="00D56402" w:rsidRPr="00D56402">
        <w:rPr>
          <w:rFonts w:eastAsiaTheme="minorEastAsia"/>
          <w:b/>
          <w:lang w:eastAsia="zh-CN"/>
        </w:rPr>
        <w:t xml:space="preserve"> area</w:t>
      </w:r>
      <w:r w:rsidR="00D56402">
        <w:rPr>
          <w:rFonts w:eastAsiaTheme="minorEastAsia" w:hint="eastAsia"/>
          <w:b/>
          <w:lang w:eastAsia="zh-CN"/>
        </w:rPr>
        <w:t>s</w:t>
      </w:r>
      <w:r w:rsidR="006C3C9D">
        <w:rPr>
          <w:rFonts w:eastAsiaTheme="minorEastAsia" w:hint="eastAsia"/>
          <w:b/>
          <w:lang w:eastAsia="zh-CN"/>
        </w:rPr>
        <w:t xml:space="preserve"> which </w:t>
      </w:r>
      <w:r w:rsidR="00CC5E16">
        <w:rPr>
          <w:rFonts w:eastAsiaTheme="minorEastAsia" w:hint="eastAsia"/>
          <w:b/>
          <w:lang w:eastAsia="zh-CN"/>
        </w:rPr>
        <w:t>can</w:t>
      </w:r>
      <w:r w:rsidR="006C3C9D">
        <w:rPr>
          <w:rFonts w:eastAsiaTheme="minorEastAsia" w:hint="eastAsia"/>
          <w:b/>
          <w:lang w:eastAsia="zh-CN"/>
        </w:rPr>
        <w:t xml:space="preserve"> be preconfigured to the UE</w:t>
      </w:r>
      <w:r w:rsidR="00C24BBC">
        <w:rPr>
          <w:rFonts w:eastAsiaTheme="minorEastAsia" w:hint="eastAsia"/>
          <w:b/>
          <w:lang w:eastAsia="zh-CN"/>
        </w:rPr>
        <w:t>.</w:t>
      </w:r>
      <w:bookmarkEnd w:id="15"/>
      <w:r w:rsidR="00F32C56">
        <w:rPr>
          <w:rFonts w:eastAsiaTheme="minorEastAsia" w:hint="eastAsia"/>
          <w:b/>
          <w:lang w:eastAsia="zh-CN"/>
        </w:rPr>
        <w:t xml:space="preserve"> </w:t>
      </w:r>
    </w:p>
    <w:p w:rsidR="00A25474" w:rsidRPr="0076363E" w:rsidRDefault="00A25474" w:rsidP="0076363E">
      <w:pPr>
        <w:pStyle w:val="a0"/>
        <w:rPr>
          <w:rFonts w:eastAsiaTheme="minorEastAsia"/>
          <w:lang w:eastAsia="zh-CN"/>
        </w:rPr>
      </w:pPr>
      <w:r w:rsidRPr="0076363E">
        <w:rPr>
          <w:rFonts w:eastAsiaTheme="minorEastAsia"/>
          <w:lang w:eastAsia="zh-CN"/>
        </w:rPr>
        <w:t>A</w:t>
      </w:r>
      <w:r w:rsidRPr="0076363E">
        <w:rPr>
          <w:rFonts w:eastAsiaTheme="minorEastAsia" w:hint="eastAsia"/>
          <w:lang w:eastAsia="zh-CN"/>
        </w:rPr>
        <w:t xml:space="preserve">dditionally, </w:t>
      </w:r>
      <w:r w:rsidR="00C05DF1">
        <w:rPr>
          <w:rFonts w:eastAsiaTheme="minorEastAsia" w:hint="eastAsia"/>
          <w:lang w:eastAsia="zh-CN"/>
        </w:rPr>
        <w:t>apart from</w:t>
      </w:r>
      <w:r w:rsidR="00C05DF1" w:rsidRPr="0076363E">
        <w:rPr>
          <w:rFonts w:eastAsiaTheme="minorEastAsia" w:hint="eastAsia"/>
          <w:lang w:eastAsia="zh-CN"/>
        </w:rPr>
        <w:t xml:space="preserve"> </w:t>
      </w:r>
      <w:r w:rsidRPr="0076363E">
        <w:rPr>
          <w:rFonts w:eastAsiaTheme="minorEastAsia" w:hint="eastAsia"/>
          <w:lang w:eastAsia="zh-CN"/>
        </w:rPr>
        <w:t xml:space="preserve">the coverage </w:t>
      </w:r>
      <w:r w:rsidRPr="0076363E">
        <w:rPr>
          <w:rFonts w:eastAsiaTheme="minorEastAsia"/>
          <w:lang w:eastAsia="zh-CN"/>
        </w:rPr>
        <w:t>information</w:t>
      </w:r>
      <w:r w:rsidRPr="0076363E">
        <w:rPr>
          <w:rFonts w:eastAsiaTheme="minorEastAsia" w:hint="eastAsia"/>
          <w:lang w:eastAsia="zh-CN"/>
        </w:rPr>
        <w:t xml:space="preserve"> is needed for UE to determine when to trigger the TN measurement, the TN frequency can be </w:t>
      </w:r>
      <w:r w:rsidRPr="0076363E">
        <w:rPr>
          <w:rFonts w:eastAsiaTheme="minorEastAsia"/>
          <w:lang w:eastAsia="zh-CN"/>
        </w:rPr>
        <w:t>associated</w:t>
      </w:r>
      <w:r w:rsidRPr="0076363E">
        <w:rPr>
          <w:rFonts w:eastAsiaTheme="minorEastAsia" w:hint="eastAsia"/>
          <w:lang w:eastAsia="zh-CN"/>
        </w:rPr>
        <w:t xml:space="preserve"> with each divided area</w:t>
      </w:r>
      <w:r w:rsidR="00952B38">
        <w:rPr>
          <w:rFonts w:eastAsiaTheme="minorEastAsia" w:hint="eastAsia"/>
          <w:lang w:eastAsia="zh-CN"/>
        </w:rPr>
        <w:t>. The TN frequency information is</w:t>
      </w:r>
      <w:r w:rsidRPr="0076363E">
        <w:rPr>
          <w:rFonts w:eastAsiaTheme="minorEastAsia" w:hint="eastAsia"/>
          <w:lang w:eastAsia="zh-CN"/>
        </w:rPr>
        <w:t xml:space="preserve"> to help the UE </w:t>
      </w:r>
      <w:r w:rsidR="00AF4F97" w:rsidRPr="0076363E">
        <w:rPr>
          <w:rFonts w:eastAsiaTheme="minorEastAsia" w:hint="eastAsia"/>
          <w:lang w:eastAsia="zh-CN"/>
        </w:rPr>
        <w:t xml:space="preserve">determine which frequency to be measurement </w:t>
      </w:r>
      <w:r w:rsidR="00952B38">
        <w:rPr>
          <w:rFonts w:eastAsiaTheme="minorEastAsia" w:hint="eastAsia"/>
          <w:lang w:eastAsia="zh-CN"/>
        </w:rPr>
        <w:t>to</w:t>
      </w:r>
      <w:r w:rsidR="00AF4F97" w:rsidRPr="0076363E">
        <w:rPr>
          <w:rFonts w:eastAsiaTheme="minorEastAsia" w:hint="eastAsia"/>
          <w:lang w:eastAsia="zh-CN"/>
        </w:rPr>
        <w:t xml:space="preserve"> </w:t>
      </w:r>
      <w:r w:rsidR="00AF4F97" w:rsidRPr="0076363E">
        <w:rPr>
          <w:rFonts w:eastAsiaTheme="minorEastAsia"/>
          <w:lang w:eastAsia="zh-CN"/>
        </w:rPr>
        <w:t>avoid</w:t>
      </w:r>
      <w:r w:rsidR="00AF4F97" w:rsidRPr="0076363E">
        <w:rPr>
          <w:rFonts w:eastAsiaTheme="minorEastAsia" w:hint="eastAsia"/>
          <w:lang w:eastAsia="zh-CN"/>
        </w:rPr>
        <w:t xml:space="preserve"> scanning</w:t>
      </w:r>
      <w:r w:rsidR="0076363E" w:rsidRPr="0076363E">
        <w:rPr>
          <w:rFonts w:eastAsiaTheme="minorEastAsia" w:hint="eastAsia"/>
          <w:lang w:eastAsia="zh-CN"/>
        </w:rPr>
        <w:t xml:space="preserve"> </w:t>
      </w:r>
      <w:r w:rsidR="0076363E" w:rsidRPr="0076363E">
        <w:rPr>
          <w:rFonts w:eastAsiaTheme="minorEastAsia"/>
          <w:lang w:eastAsia="zh-CN"/>
        </w:rPr>
        <w:t>all RF channels</w:t>
      </w:r>
      <w:r w:rsidR="0076363E" w:rsidRPr="0076363E">
        <w:rPr>
          <w:rFonts w:eastAsiaTheme="minorEastAsia" w:hint="eastAsia"/>
          <w:lang w:eastAsia="zh-CN"/>
        </w:rPr>
        <w:t>.</w:t>
      </w:r>
    </w:p>
    <w:p w:rsidR="0076363E" w:rsidRPr="00AA2E80" w:rsidRDefault="0076363E" w:rsidP="00CC5E16">
      <w:pPr>
        <w:jc w:val="both"/>
        <w:rPr>
          <w:rFonts w:eastAsiaTheme="minorEastAsia"/>
          <w:b/>
          <w:lang w:val="en-GB" w:eastAsia="zh-CN"/>
        </w:rPr>
      </w:pPr>
      <w:r w:rsidRPr="00AA2E80">
        <w:rPr>
          <w:rFonts w:eastAsiaTheme="minorEastAsia"/>
          <w:b/>
          <w:lang w:val="en-GB" w:eastAsia="zh-CN"/>
        </w:rPr>
        <w:t xml:space="preserve">Proposal </w:t>
      </w:r>
      <w:r w:rsidR="00FC668E">
        <w:rPr>
          <w:rFonts w:eastAsiaTheme="minorEastAsia" w:hint="eastAsia"/>
          <w:b/>
          <w:lang w:val="en-GB" w:eastAsia="zh-CN"/>
        </w:rPr>
        <w:t>2</w:t>
      </w:r>
      <w:r w:rsidRPr="00AA2E80">
        <w:rPr>
          <w:rFonts w:eastAsiaTheme="minorEastAsia"/>
          <w:b/>
          <w:lang w:val="en-GB" w:eastAsia="zh-CN"/>
        </w:rPr>
        <w:t xml:space="preserve">: </w:t>
      </w:r>
      <w:r w:rsidR="00BC76AD">
        <w:rPr>
          <w:rFonts w:eastAsiaTheme="minorEastAsia" w:hint="eastAsia"/>
          <w:b/>
          <w:lang w:val="en-GB" w:eastAsia="zh-CN"/>
        </w:rPr>
        <w:t xml:space="preserve">The </w:t>
      </w:r>
      <w:r w:rsidRPr="00AA2E80">
        <w:rPr>
          <w:rFonts w:eastAsiaTheme="minorEastAsia"/>
          <w:b/>
          <w:lang w:val="en-GB" w:eastAsia="zh-CN"/>
        </w:rPr>
        <w:t xml:space="preserve">TN coverage </w:t>
      </w:r>
      <w:r w:rsidR="008E4D69">
        <w:rPr>
          <w:rFonts w:eastAsiaTheme="minorEastAsia" w:hint="eastAsia"/>
          <w:b/>
          <w:lang w:val="en-GB" w:eastAsia="zh-CN"/>
        </w:rPr>
        <w:t>data</w:t>
      </w:r>
      <w:r w:rsidR="00BC76AD">
        <w:rPr>
          <w:rFonts w:eastAsiaTheme="minorEastAsia" w:hint="eastAsia"/>
          <w:b/>
          <w:lang w:val="en-GB" w:eastAsia="zh-CN"/>
        </w:rPr>
        <w:t xml:space="preserve"> </w:t>
      </w:r>
      <w:r w:rsidR="00BC76AD">
        <w:rPr>
          <w:rFonts w:eastAsiaTheme="minorEastAsia"/>
          <w:b/>
          <w:lang w:val="en-GB" w:eastAsia="zh-CN"/>
        </w:rPr>
        <w:t>should</w:t>
      </w:r>
      <w:r w:rsidR="00BC76AD">
        <w:rPr>
          <w:rFonts w:eastAsiaTheme="minorEastAsia" w:hint="eastAsia"/>
          <w:b/>
          <w:lang w:val="en-GB" w:eastAsia="zh-CN"/>
        </w:rPr>
        <w:t xml:space="preserve"> include</w:t>
      </w:r>
      <w:r w:rsidRPr="00AA2E80">
        <w:rPr>
          <w:rFonts w:eastAsiaTheme="minorEastAsia"/>
          <w:b/>
          <w:lang w:val="en-GB" w:eastAsia="zh-CN"/>
        </w:rPr>
        <w:t xml:space="preserve"> the associated frequency</w:t>
      </w:r>
      <w:r w:rsidR="000763E6">
        <w:rPr>
          <w:rFonts w:eastAsiaTheme="minorEastAsia" w:hint="eastAsia"/>
          <w:b/>
          <w:lang w:val="en-GB" w:eastAsia="zh-CN"/>
        </w:rPr>
        <w:t xml:space="preserve"> information</w:t>
      </w:r>
      <w:r w:rsidRPr="00AA2E80">
        <w:rPr>
          <w:rFonts w:eastAsiaTheme="minorEastAsia"/>
          <w:b/>
          <w:lang w:val="en-GB" w:eastAsia="zh-CN"/>
        </w:rPr>
        <w:t xml:space="preserve"> </w:t>
      </w:r>
      <w:r w:rsidR="008E4D69">
        <w:rPr>
          <w:rFonts w:eastAsiaTheme="minorEastAsia" w:hint="eastAsia"/>
          <w:b/>
          <w:lang w:val="en-GB" w:eastAsia="zh-CN"/>
        </w:rPr>
        <w:t>of TN cell</w:t>
      </w:r>
      <w:r w:rsidR="00BC76AD">
        <w:rPr>
          <w:rFonts w:eastAsiaTheme="minorEastAsia" w:hint="eastAsia"/>
          <w:b/>
          <w:lang w:val="en-GB" w:eastAsia="zh-CN"/>
        </w:rPr>
        <w:t>s for each pre-divided area</w:t>
      </w:r>
      <w:r w:rsidR="000763E6">
        <w:rPr>
          <w:rFonts w:eastAsiaTheme="minorEastAsia" w:hint="eastAsia"/>
          <w:b/>
          <w:lang w:val="en-GB" w:eastAsia="zh-CN"/>
        </w:rPr>
        <w:t>.</w:t>
      </w:r>
    </w:p>
    <w:bookmarkEnd w:id="16"/>
    <w:bookmarkEnd w:id="17"/>
    <w:p w:rsidR="001115A7" w:rsidRPr="001115A7" w:rsidRDefault="004874A7" w:rsidP="00D22C48">
      <w:pPr>
        <w:pStyle w:val="20"/>
        <w:numPr>
          <w:ilvl w:val="1"/>
          <w:numId w:val="10"/>
        </w:numPr>
        <w:rPr>
          <w:rFonts w:eastAsia="宋体"/>
          <w:b w:val="0"/>
          <w:sz w:val="24"/>
          <w:szCs w:val="26"/>
        </w:rPr>
      </w:pPr>
      <w:r w:rsidRPr="00E85AC7">
        <w:rPr>
          <w:rFonts w:eastAsia="宋体" w:hint="eastAsia"/>
          <w:b w:val="0"/>
          <w:sz w:val="24"/>
          <w:szCs w:val="26"/>
        </w:rPr>
        <w:t xml:space="preserve"> </w:t>
      </w:r>
      <w:r w:rsidR="002E554B">
        <w:rPr>
          <w:rFonts w:eastAsia="宋体"/>
          <w:b w:val="0"/>
          <w:sz w:val="24"/>
          <w:szCs w:val="26"/>
        </w:rPr>
        <w:t>H</w:t>
      </w:r>
      <w:r w:rsidR="002E554B">
        <w:rPr>
          <w:rFonts w:eastAsia="宋体" w:hint="eastAsia"/>
          <w:b w:val="0"/>
          <w:sz w:val="24"/>
          <w:szCs w:val="26"/>
        </w:rPr>
        <w:t>ow to provide</w:t>
      </w:r>
      <w:r w:rsidR="00E31D2A">
        <w:rPr>
          <w:rFonts w:eastAsia="宋体" w:hint="eastAsia"/>
          <w:b w:val="0"/>
          <w:sz w:val="24"/>
          <w:szCs w:val="26"/>
        </w:rPr>
        <w:t xml:space="preserve"> </w:t>
      </w:r>
      <w:r w:rsidR="00E31D2A" w:rsidRPr="00E31D2A">
        <w:rPr>
          <w:rFonts w:eastAsia="宋体"/>
          <w:b w:val="0"/>
          <w:sz w:val="24"/>
          <w:szCs w:val="26"/>
        </w:rPr>
        <w:t>the TN coverage data</w:t>
      </w:r>
      <w:r w:rsidR="008F1827">
        <w:rPr>
          <w:rFonts w:eastAsia="宋体" w:hint="eastAsia"/>
          <w:b w:val="0"/>
          <w:sz w:val="24"/>
          <w:szCs w:val="26"/>
        </w:rPr>
        <w:t xml:space="preserve"> to UE</w:t>
      </w:r>
    </w:p>
    <w:p w:rsidR="001115A7" w:rsidRDefault="001115A7" w:rsidP="00D22C48">
      <w:pPr>
        <w:pStyle w:val="a0"/>
        <w:rPr>
          <w:rFonts w:eastAsiaTheme="minorEastAsia"/>
          <w:lang w:eastAsia="zh-CN"/>
        </w:rPr>
      </w:pPr>
      <w:r>
        <w:rPr>
          <w:rFonts w:eastAsiaTheme="minorEastAsia"/>
          <w:lang w:eastAsia="zh-CN"/>
        </w:rPr>
        <w:t>I</w:t>
      </w:r>
      <w:r>
        <w:rPr>
          <w:rFonts w:eastAsiaTheme="minorEastAsia" w:hint="eastAsia"/>
          <w:lang w:eastAsia="zh-CN"/>
        </w:rPr>
        <w:t>n this section, the issue of how to provide the TN coverage data to UE will be discussed.</w:t>
      </w:r>
      <w:r w:rsidR="007142B2">
        <w:rPr>
          <w:rFonts w:eastAsiaTheme="minorEastAsia" w:hint="eastAsia"/>
          <w:lang w:eastAsia="zh-CN"/>
        </w:rPr>
        <w:t xml:space="preserve"> </w:t>
      </w:r>
    </w:p>
    <w:p w:rsidR="00D22C48" w:rsidRDefault="00D22C48" w:rsidP="00D22C48">
      <w:pPr>
        <w:pStyle w:val="a0"/>
        <w:rPr>
          <w:rFonts w:eastAsiaTheme="minorEastAsia"/>
          <w:lang w:eastAsia="zh-CN"/>
        </w:rPr>
      </w:pPr>
      <w:r>
        <w:rPr>
          <w:rFonts w:eastAsiaTheme="minorEastAsia"/>
          <w:lang w:eastAsia="zh-CN"/>
        </w:rPr>
        <w:t>C</w:t>
      </w:r>
      <w:r>
        <w:rPr>
          <w:rFonts w:eastAsiaTheme="minorEastAsia" w:hint="eastAsia"/>
          <w:lang w:eastAsia="zh-CN"/>
        </w:rPr>
        <w:t>onsidering the assistance information is used for cell reselection for idle/inactive UE,</w:t>
      </w:r>
      <w:r w:rsidR="007142B2">
        <w:rPr>
          <w:rFonts w:eastAsiaTheme="minorEastAsia" w:hint="eastAsia"/>
          <w:lang w:eastAsia="zh-CN"/>
        </w:rPr>
        <w:t xml:space="preserve"> and the TN coverage data is common to all </w:t>
      </w:r>
      <w:r w:rsidR="007142B2">
        <w:rPr>
          <w:rFonts w:eastAsiaTheme="minorEastAsia"/>
          <w:lang w:eastAsia="zh-CN"/>
        </w:rPr>
        <w:t>the</w:t>
      </w:r>
      <w:r w:rsidR="007142B2">
        <w:rPr>
          <w:rFonts w:eastAsiaTheme="minorEastAsia" w:hint="eastAsia"/>
          <w:lang w:eastAsia="zh-CN"/>
        </w:rPr>
        <w:t xml:space="preserve"> UE</w:t>
      </w:r>
      <w:r w:rsidR="00E61C25">
        <w:rPr>
          <w:rFonts w:eastAsiaTheme="minorEastAsia" w:hint="eastAsia"/>
          <w:lang w:eastAsia="zh-CN"/>
        </w:rPr>
        <w:t>s</w:t>
      </w:r>
      <w:r w:rsidR="007142B2">
        <w:rPr>
          <w:rFonts w:eastAsiaTheme="minorEastAsia" w:hint="eastAsia"/>
          <w:lang w:eastAsia="zh-CN"/>
        </w:rPr>
        <w:t>,</w:t>
      </w:r>
      <w:r>
        <w:rPr>
          <w:rFonts w:eastAsiaTheme="minorEastAsia" w:hint="eastAsia"/>
          <w:lang w:eastAsia="zh-CN"/>
        </w:rPr>
        <w:t xml:space="preserve"> at least it can be broadcasted via system information. RAN2 c</w:t>
      </w:r>
      <w:r w:rsidR="007142B2">
        <w:rPr>
          <w:rFonts w:eastAsiaTheme="minorEastAsia" w:hint="eastAsia"/>
          <w:lang w:eastAsia="zh-CN"/>
        </w:rPr>
        <w:t>an</w:t>
      </w:r>
      <w:r>
        <w:rPr>
          <w:rFonts w:eastAsiaTheme="minorEastAsia" w:hint="eastAsia"/>
          <w:lang w:eastAsia="zh-CN"/>
        </w:rPr>
        <w:t xml:space="preserve"> further discuss which SIB used for the assistance information based on the adopted method.</w:t>
      </w:r>
    </w:p>
    <w:p w:rsidR="00D22C48" w:rsidRDefault="00D22C48" w:rsidP="00D22C48">
      <w:pPr>
        <w:pStyle w:val="a5"/>
        <w:spacing w:before="180"/>
        <w:rPr>
          <w:rFonts w:eastAsiaTheme="minorEastAsia"/>
          <w:lang w:eastAsia="zh-CN"/>
        </w:rPr>
      </w:pPr>
      <w:bookmarkStart w:id="18" w:name="_Toc115439174"/>
      <w:r w:rsidRPr="00446703">
        <w:rPr>
          <w:b/>
        </w:rPr>
        <w:t xml:space="preserve">Proposal </w:t>
      </w:r>
      <w:r w:rsidR="00FC668E">
        <w:rPr>
          <w:rFonts w:hint="eastAsia"/>
          <w:b/>
          <w:lang w:eastAsia="zh-CN"/>
        </w:rPr>
        <w:t>3</w:t>
      </w:r>
      <w:r>
        <w:rPr>
          <w:rFonts w:eastAsiaTheme="minorEastAsia" w:hint="eastAsia"/>
          <w:b/>
          <w:lang w:eastAsia="zh-CN"/>
        </w:rPr>
        <w:t xml:space="preserve">: </w:t>
      </w:r>
      <w:r w:rsidR="00954C8D">
        <w:rPr>
          <w:rFonts w:eastAsiaTheme="minorEastAsia" w:hint="eastAsia"/>
          <w:b/>
          <w:lang w:eastAsia="zh-CN"/>
        </w:rPr>
        <w:t>T</w:t>
      </w:r>
      <w:r w:rsidR="009065D9">
        <w:rPr>
          <w:rFonts w:eastAsiaTheme="minorEastAsia" w:hint="eastAsia"/>
          <w:b/>
          <w:lang w:eastAsia="zh-CN"/>
        </w:rPr>
        <w:t>he TN coverage data can be provided to UE via</w:t>
      </w:r>
      <w:r w:rsidR="008E4D69">
        <w:rPr>
          <w:rFonts w:eastAsiaTheme="minorEastAsia" w:hint="eastAsia"/>
          <w:b/>
          <w:lang w:eastAsia="zh-CN"/>
        </w:rPr>
        <w:t xml:space="preserve"> </w:t>
      </w:r>
      <w:r w:rsidR="00F1237D">
        <w:rPr>
          <w:rFonts w:eastAsiaTheme="minorEastAsia" w:hint="eastAsia"/>
          <w:b/>
          <w:lang w:eastAsia="zh-CN"/>
        </w:rPr>
        <w:t>s</w:t>
      </w:r>
      <w:r w:rsidRPr="00EA6DE7">
        <w:rPr>
          <w:rFonts w:eastAsiaTheme="minorEastAsia"/>
          <w:b/>
          <w:lang w:eastAsia="zh-CN"/>
        </w:rPr>
        <w:t>ystem information</w:t>
      </w:r>
      <w:bookmarkEnd w:id="18"/>
      <w:r w:rsidR="007142B2">
        <w:rPr>
          <w:rFonts w:eastAsiaTheme="minorEastAsia" w:hint="eastAsia"/>
          <w:b/>
          <w:lang w:eastAsia="zh-CN"/>
        </w:rPr>
        <w:t>.</w:t>
      </w:r>
    </w:p>
    <w:p w:rsidR="0048594A" w:rsidRPr="00101BFA" w:rsidRDefault="00B828D9" w:rsidP="00101BFA">
      <w:pPr>
        <w:pStyle w:val="a5"/>
        <w:spacing w:before="180"/>
        <w:jc w:val="both"/>
        <w:rPr>
          <w:b/>
          <w:lang w:eastAsia="zh-CN"/>
        </w:rPr>
      </w:pPr>
      <w:r w:rsidRPr="00CC5E16">
        <w:rPr>
          <w:rFonts w:eastAsiaTheme="minorEastAsia"/>
          <w:szCs w:val="24"/>
          <w:lang w:val="en-US" w:eastAsia="zh-CN"/>
        </w:rPr>
        <w:t>However, t</w:t>
      </w:r>
      <w:r w:rsidR="00C601A5" w:rsidRPr="00CC5E16">
        <w:rPr>
          <w:rFonts w:eastAsiaTheme="minorEastAsia"/>
          <w:szCs w:val="24"/>
          <w:lang w:val="en-US" w:eastAsia="zh-CN"/>
        </w:rPr>
        <w:t>he NTN cell</w:t>
      </w:r>
      <w:r w:rsidR="00101BFA" w:rsidRPr="00CC5E16">
        <w:rPr>
          <w:rFonts w:eastAsiaTheme="minorEastAsia"/>
          <w:szCs w:val="24"/>
          <w:lang w:val="en-US" w:eastAsia="zh-CN"/>
        </w:rPr>
        <w:t>s</w:t>
      </w:r>
      <w:r w:rsidR="00C601A5" w:rsidRPr="00CC5E16">
        <w:rPr>
          <w:rFonts w:eastAsiaTheme="minorEastAsia"/>
          <w:szCs w:val="24"/>
          <w:lang w:val="en-US" w:eastAsia="zh-CN"/>
        </w:rPr>
        <w:t xml:space="preserve"> </w:t>
      </w:r>
      <w:r w:rsidR="00101BFA" w:rsidRPr="00CC5E16">
        <w:rPr>
          <w:rFonts w:eastAsiaTheme="minorEastAsia"/>
          <w:szCs w:val="24"/>
          <w:lang w:val="en-US" w:eastAsia="zh-CN"/>
        </w:rPr>
        <w:t xml:space="preserve">serve a UE on ground is keep changing due to the movement of satellite. These </w:t>
      </w:r>
      <w:r w:rsidR="00101BFA">
        <w:rPr>
          <w:rFonts w:eastAsiaTheme="minorEastAsia"/>
          <w:lang w:eastAsia="zh-CN"/>
        </w:rPr>
        <w:t>cell</w:t>
      </w:r>
      <w:r w:rsidR="00101BFA">
        <w:rPr>
          <w:rFonts w:eastAsiaTheme="minorEastAsia" w:hint="eastAsia"/>
          <w:lang w:eastAsia="zh-CN"/>
        </w:rPr>
        <w:t xml:space="preserve">s may provide different coverage </w:t>
      </w:r>
      <w:r w:rsidR="00101BFA" w:rsidRPr="00101BFA">
        <w:rPr>
          <w:rFonts w:eastAsiaTheme="minorEastAsia"/>
          <w:lang w:eastAsia="zh-CN"/>
        </w:rPr>
        <w:t>successively</w:t>
      </w:r>
      <w:r w:rsidR="00101BFA" w:rsidRPr="00101BFA" w:rsidDel="00101BFA">
        <w:rPr>
          <w:rFonts w:eastAsiaTheme="minorEastAsia" w:hint="eastAsia"/>
          <w:lang w:eastAsia="zh-CN"/>
        </w:rPr>
        <w:t xml:space="preserve"> </w:t>
      </w:r>
      <w:r w:rsidR="00101BFA">
        <w:rPr>
          <w:rFonts w:eastAsiaTheme="minorEastAsia" w:hint="eastAsia"/>
          <w:lang w:eastAsia="zh-CN"/>
        </w:rPr>
        <w:t xml:space="preserve">and overlap different TN cells. </w:t>
      </w:r>
      <w:r w:rsidR="0048594A">
        <w:rPr>
          <w:rFonts w:eastAsiaTheme="minorEastAsia" w:hint="eastAsia"/>
          <w:lang w:eastAsia="zh-CN"/>
        </w:rPr>
        <w:t>E</w:t>
      </w:r>
      <w:r w:rsidR="00F1237D">
        <w:rPr>
          <w:rFonts w:eastAsiaTheme="minorEastAsia" w:hint="eastAsia"/>
          <w:lang w:eastAsia="zh-CN"/>
        </w:rPr>
        <w:t>specially for earth moving cell</w:t>
      </w:r>
      <w:r w:rsidR="0048594A">
        <w:rPr>
          <w:rFonts w:eastAsiaTheme="minorEastAsia" w:hint="eastAsia"/>
          <w:lang w:eastAsia="zh-CN"/>
        </w:rPr>
        <w:t xml:space="preserve">, </w:t>
      </w:r>
      <w:r w:rsidR="00F1237D">
        <w:rPr>
          <w:rFonts w:eastAsiaTheme="minorEastAsia" w:hint="eastAsia"/>
          <w:lang w:eastAsia="zh-CN"/>
        </w:rPr>
        <w:t xml:space="preserve">the </w:t>
      </w:r>
      <w:r w:rsidR="00F1237D" w:rsidRPr="00B828D9">
        <w:rPr>
          <w:rFonts w:eastAsiaTheme="minorEastAsia"/>
          <w:lang w:eastAsia="zh-CN"/>
        </w:rPr>
        <w:t xml:space="preserve">TN cells </w:t>
      </w:r>
      <w:r w:rsidR="00F1237D">
        <w:rPr>
          <w:rFonts w:eastAsiaTheme="minorEastAsia" w:hint="eastAsia"/>
          <w:lang w:eastAsia="zh-CN"/>
        </w:rPr>
        <w:t xml:space="preserve">may move in </w:t>
      </w:r>
      <w:r w:rsidR="00F1237D" w:rsidRPr="00B828D9">
        <w:rPr>
          <w:rFonts w:eastAsiaTheme="minorEastAsia"/>
          <w:lang w:eastAsia="zh-CN"/>
        </w:rPr>
        <w:t>and move out of NTN cells</w:t>
      </w:r>
      <w:r w:rsidR="00F1237D">
        <w:rPr>
          <w:rFonts w:eastAsiaTheme="minorEastAsia" w:hint="eastAsia"/>
          <w:lang w:eastAsia="zh-CN"/>
        </w:rPr>
        <w:t xml:space="preserve"> </w:t>
      </w:r>
      <w:r w:rsidR="00F1237D" w:rsidRPr="00B828D9">
        <w:rPr>
          <w:rFonts w:eastAsiaTheme="minorEastAsia"/>
          <w:lang w:eastAsia="zh-CN"/>
        </w:rPr>
        <w:t>continuous</w:t>
      </w:r>
      <w:r w:rsidR="00F1237D">
        <w:rPr>
          <w:rFonts w:eastAsiaTheme="minorEastAsia" w:hint="eastAsia"/>
          <w:lang w:eastAsia="zh-CN"/>
        </w:rPr>
        <w:t xml:space="preserve">ly, as shown in Figure 2, </w:t>
      </w:r>
      <w:r w:rsidR="0048594A" w:rsidRPr="00FB14A0">
        <w:rPr>
          <w:rFonts w:eastAsiaTheme="minorEastAsia"/>
          <w:lang w:eastAsia="zh-CN"/>
        </w:rPr>
        <w:t>the TN coverage data is keep changing</w:t>
      </w:r>
      <w:r w:rsidR="0048594A">
        <w:rPr>
          <w:rFonts w:eastAsiaTheme="minorEastAsia" w:hint="eastAsia"/>
          <w:lang w:eastAsia="zh-CN"/>
        </w:rPr>
        <w:t xml:space="preserve"> </w:t>
      </w:r>
      <w:r w:rsidR="00B05048">
        <w:rPr>
          <w:rFonts w:eastAsiaTheme="minorEastAsia" w:hint="eastAsia"/>
          <w:lang w:eastAsia="zh-CN"/>
        </w:rPr>
        <w:t>that t</w:t>
      </w:r>
      <w:r w:rsidR="0048594A" w:rsidRPr="00FB14A0">
        <w:rPr>
          <w:rFonts w:eastAsiaTheme="minorEastAsia"/>
          <w:lang w:eastAsia="zh-CN"/>
        </w:rPr>
        <w:t>he network should update the information frequently</w:t>
      </w:r>
      <w:r w:rsidR="0048594A">
        <w:rPr>
          <w:rFonts w:eastAsiaTheme="minorEastAsia" w:hint="eastAsia"/>
          <w:lang w:eastAsia="zh-CN"/>
        </w:rPr>
        <w:t xml:space="preserve"> to </w:t>
      </w:r>
      <w:r w:rsidR="0048594A">
        <w:rPr>
          <w:rFonts w:eastAsiaTheme="minorEastAsia"/>
          <w:lang w:eastAsia="zh-CN"/>
        </w:rPr>
        <w:t>guarantee</w:t>
      </w:r>
      <w:r w:rsidR="0048594A">
        <w:rPr>
          <w:rFonts w:eastAsiaTheme="minorEastAsia" w:hint="eastAsia"/>
          <w:lang w:eastAsia="zh-CN"/>
        </w:rPr>
        <w:t xml:space="preserve"> the TN coverage data</w:t>
      </w:r>
      <w:r w:rsidR="00AA1BEF">
        <w:rPr>
          <w:rFonts w:eastAsiaTheme="minorEastAsia" w:hint="eastAsia"/>
          <w:lang w:eastAsia="zh-CN"/>
        </w:rPr>
        <w:t xml:space="preserve"> overlapped with the NTN cell</w:t>
      </w:r>
      <w:r w:rsidR="0048594A">
        <w:rPr>
          <w:rFonts w:eastAsiaTheme="minorEastAsia" w:hint="eastAsia"/>
          <w:lang w:eastAsia="zh-CN"/>
        </w:rPr>
        <w:t xml:space="preserve"> is </w:t>
      </w:r>
      <w:r w:rsidR="0048594A">
        <w:rPr>
          <w:rFonts w:eastAsiaTheme="minorEastAsia"/>
          <w:lang w:eastAsia="zh-CN"/>
        </w:rPr>
        <w:t>signaled</w:t>
      </w:r>
      <w:r w:rsidR="0048594A">
        <w:rPr>
          <w:rFonts w:eastAsiaTheme="minorEastAsia" w:hint="eastAsia"/>
          <w:lang w:eastAsia="zh-CN"/>
        </w:rPr>
        <w:t xml:space="preserve"> to the UE</w:t>
      </w:r>
      <w:r w:rsidR="00B05048">
        <w:rPr>
          <w:rFonts w:eastAsiaTheme="minorEastAsia" w:hint="eastAsia"/>
          <w:lang w:eastAsia="zh-CN"/>
        </w:rPr>
        <w:t>.</w:t>
      </w:r>
    </w:p>
    <w:p w:rsidR="0048594A" w:rsidRPr="00FB14A0" w:rsidRDefault="00B05048" w:rsidP="0048594A">
      <w:pPr>
        <w:pStyle w:val="a5"/>
        <w:spacing w:before="180"/>
        <w:jc w:val="both"/>
        <w:rPr>
          <w:rFonts w:eastAsiaTheme="minorEastAsia"/>
          <w:b/>
          <w:lang w:eastAsia="zh-CN"/>
        </w:rPr>
      </w:pPr>
      <w:r>
        <w:rPr>
          <w:rFonts w:hint="eastAsia"/>
          <w:b/>
          <w:lang w:eastAsia="zh-CN"/>
        </w:rPr>
        <w:t>O</w:t>
      </w:r>
      <w:r w:rsidR="00AA1BEF">
        <w:rPr>
          <w:rFonts w:hint="eastAsia"/>
          <w:b/>
          <w:lang w:eastAsia="zh-CN"/>
        </w:rPr>
        <w:t xml:space="preserve">bservation </w:t>
      </w:r>
      <w:r w:rsidR="00FB4554">
        <w:rPr>
          <w:rFonts w:hint="eastAsia"/>
          <w:b/>
          <w:lang w:eastAsia="zh-CN"/>
        </w:rPr>
        <w:t>2</w:t>
      </w:r>
      <w:r w:rsidR="0048594A">
        <w:rPr>
          <w:rFonts w:eastAsiaTheme="minorEastAsia" w:hint="eastAsia"/>
          <w:b/>
          <w:lang w:eastAsia="zh-CN"/>
        </w:rPr>
        <w:t>:</w:t>
      </w:r>
      <w:r>
        <w:rPr>
          <w:rFonts w:eastAsiaTheme="minorEastAsia" w:hint="eastAsia"/>
          <w:b/>
          <w:lang w:eastAsia="zh-CN"/>
        </w:rPr>
        <w:t xml:space="preserve"> </w:t>
      </w:r>
      <w:r w:rsidR="0048594A">
        <w:rPr>
          <w:rFonts w:eastAsiaTheme="minorEastAsia"/>
          <w:b/>
          <w:lang w:eastAsia="zh-CN"/>
        </w:rPr>
        <w:t>W</w:t>
      </w:r>
      <w:r w:rsidR="0048594A">
        <w:rPr>
          <w:rFonts w:eastAsiaTheme="minorEastAsia" w:hint="eastAsia"/>
          <w:b/>
          <w:lang w:eastAsia="zh-CN"/>
        </w:rPr>
        <w:t xml:space="preserve">hen </w:t>
      </w:r>
      <w:r w:rsidR="0048594A">
        <w:rPr>
          <w:rFonts w:eastAsiaTheme="minorEastAsia"/>
          <w:b/>
          <w:lang w:eastAsia="zh-CN"/>
        </w:rPr>
        <w:t>the</w:t>
      </w:r>
      <w:r w:rsidR="0048594A">
        <w:rPr>
          <w:rFonts w:eastAsiaTheme="minorEastAsia" w:hint="eastAsia"/>
          <w:b/>
          <w:lang w:eastAsia="zh-CN"/>
        </w:rPr>
        <w:t xml:space="preserve"> TN coverage data</w:t>
      </w:r>
      <w:r w:rsidR="0048594A" w:rsidRPr="009F3756">
        <w:rPr>
          <w:rFonts w:eastAsiaTheme="minorEastAsia"/>
          <w:b/>
          <w:lang w:eastAsia="zh-CN"/>
        </w:rPr>
        <w:t xml:space="preserve"> </w:t>
      </w:r>
      <w:r w:rsidR="0048594A">
        <w:rPr>
          <w:rFonts w:eastAsiaTheme="minorEastAsia" w:hint="eastAsia"/>
          <w:b/>
          <w:lang w:eastAsia="zh-CN"/>
        </w:rPr>
        <w:t xml:space="preserve">is provided via </w:t>
      </w:r>
      <w:r w:rsidR="005A00F3">
        <w:rPr>
          <w:rFonts w:eastAsiaTheme="minorEastAsia" w:hint="eastAsia"/>
          <w:b/>
          <w:lang w:eastAsia="zh-CN"/>
        </w:rPr>
        <w:t>SI</w:t>
      </w:r>
      <w:r w:rsidR="0048594A">
        <w:rPr>
          <w:rFonts w:eastAsiaTheme="minorEastAsia" w:hint="eastAsia"/>
          <w:b/>
          <w:lang w:eastAsia="zh-CN"/>
        </w:rPr>
        <w:t xml:space="preserve">, the network </w:t>
      </w:r>
      <w:r w:rsidR="0048594A" w:rsidRPr="009F3756">
        <w:rPr>
          <w:rFonts w:eastAsiaTheme="minorEastAsia"/>
          <w:b/>
          <w:lang w:eastAsia="zh-CN"/>
        </w:rPr>
        <w:t xml:space="preserve">should </w:t>
      </w:r>
      <w:r w:rsidR="0048594A">
        <w:rPr>
          <w:rFonts w:eastAsiaTheme="minorEastAsia"/>
          <w:b/>
          <w:lang w:eastAsia="zh-CN"/>
        </w:rPr>
        <w:t>update</w:t>
      </w:r>
      <w:r w:rsidR="0048594A" w:rsidRPr="009F3756">
        <w:rPr>
          <w:rFonts w:eastAsiaTheme="minorEastAsia"/>
          <w:b/>
          <w:lang w:eastAsia="zh-CN"/>
        </w:rPr>
        <w:t xml:space="preserve"> </w:t>
      </w:r>
      <w:r w:rsidR="0048594A">
        <w:rPr>
          <w:rFonts w:eastAsiaTheme="minorEastAsia"/>
          <w:b/>
          <w:lang w:eastAsia="zh-CN"/>
        </w:rPr>
        <w:t>the</w:t>
      </w:r>
      <w:r w:rsidR="0048594A">
        <w:rPr>
          <w:rFonts w:eastAsiaTheme="minorEastAsia" w:hint="eastAsia"/>
          <w:b/>
          <w:lang w:eastAsia="zh-CN"/>
        </w:rPr>
        <w:t xml:space="preserve"> TN coverage data </w:t>
      </w:r>
      <w:r>
        <w:rPr>
          <w:rFonts w:eastAsiaTheme="minorEastAsia" w:hint="eastAsia"/>
          <w:b/>
          <w:lang w:eastAsia="zh-CN"/>
        </w:rPr>
        <w:t>frequently</w:t>
      </w:r>
      <w:r w:rsidR="002040C1">
        <w:rPr>
          <w:rFonts w:eastAsiaTheme="minorEastAsia" w:hint="eastAsia"/>
          <w:b/>
          <w:lang w:eastAsia="zh-CN"/>
        </w:rPr>
        <w:t>,</w:t>
      </w:r>
      <w:r w:rsidR="002040C1" w:rsidRPr="002040C1">
        <w:rPr>
          <w:rFonts w:eastAsiaTheme="minorEastAsia" w:hint="eastAsia"/>
          <w:b/>
          <w:lang w:eastAsia="zh-CN"/>
        </w:rPr>
        <w:t xml:space="preserve"> </w:t>
      </w:r>
      <w:r w:rsidR="002040C1">
        <w:rPr>
          <w:rFonts w:eastAsiaTheme="minorEastAsia" w:hint="eastAsia"/>
          <w:b/>
          <w:lang w:eastAsia="zh-CN"/>
        </w:rPr>
        <w:t xml:space="preserve">considering </w:t>
      </w:r>
      <w:r w:rsidR="002040C1">
        <w:rPr>
          <w:rFonts w:eastAsiaTheme="minorEastAsia"/>
          <w:b/>
          <w:lang w:eastAsia="zh-CN"/>
        </w:rPr>
        <w:t>the</w:t>
      </w:r>
      <w:r w:rsidR="002040C1">
        <w:rPr>
          <w:rFonts w:eastAsiaTheme="minorEastAsia" w:hint="eastAsia"/>
          <w:b/>
          <w:lang w:eastAsia="zh-CN"/>
        </w:rPr>
        <w:t xml:space="preserve"> overlapped TN cells</w:t>
      </w:r>
      <w:r w:rsidR="002040C1" w:rsidRPr="002040C1">
        <w:rPr>
          <w:rFonts w:eastAsiaTheme="minorEastAsia" w:hint="eastAsia"/>
          <w:b/>
          <w:lang w:eastAsia="zh-CN"/>
        </w:rPr>
        <w:t xml:space="preserve"> </w:t>
      </w:r>
      <w:r w:rsidR="005A00F3">
        <w:rPr>
          <w:rFonts w:eastAsiaTheme="minorEastAsia" w:hint="eastAsia"/>
          <w:b/>
          <w:lang w:eastAsia="zh-CN"/>
        </w:rPr>
        <w:t>under</w:t>
      </w:r>
      <w:r w:rsidR="002040C1">
        <w:rPr>
          <w:rFonts w:eastAsiaTheme="minorEastAsia" w:hint="eastAsia"/>
          <w:b/>
          <w:lang w:eastAsia="zh-CN"/>
        </w:rPr>
        <w:t xml:space="preserve"> cove</w:t>
      </w:r>
      <w:r w:rsidR="005A00F3">
        <w:rPr>
          <w:rFonts w:eastAsiaTheme="minorEastAsia" w:hint="eastAsia"/>
          <w:b/>
          <w:lang w:eastAsia="zh-CN"/>
        </w:rPr>
        <w:t>rage of NTN cell keep changing.</w:t>
      </w:r>
    </w:p>
    <w:p w:rsidR="00FB14A0" w:rsidRDefault="00FB14A0" w:rsidP="00FB14A0">
      <w:pPr>
        <w:pStyle w:val="a0"/>
        <w:jc w:val="center"/>
        <w:rPr>
          <w:rFonts w:eastAsiaTheme="minorEastAsia"/>
          <w:lang w:eastAsia="zh-CN"/>
        </w:rPr>
      </w:pPr>
      <w:r>
        <w:object w:dxaOrig="10247" w:dyaOrig="3269">
          <v:shape id="_x0000_i1027" type="#_x0000_t75" style="width:415.05pt;height:132.45pt" o:ole="">
            <v:imagedata r:id="rId13" o:title=""/>
          </v:shape>
          <o:OLEObject Type="Embed" ProgID="Visio.Drawing.11" ShapeID="_x0000_i1027" DrawAspect="Content" ObjectID="_1738152852" r:id="rId14"/>
        </w:object>
      </w:r>
    </w:p>
    <w:p w:rsidR="00FB14A0" w:rsidRPr="00D438D3" w:rsidRDefault="00FB14A0" w:rsidP="00FB14A0">
      <w:pPr>
        <w:pStyle w:val="a5"/>
        <w:jc w:val="center"/>
        <w:rPr>
          <w:rFonts w:eastAsiaTheme="minorEastAsia"/>
          <w:lang w:eastAsia="zh-CN"/>
        </w:rPr>
      </w:pPr>
      <w:r w:rsidRPr="00D438D3">
        <w:t xml:space="preserve">Figure </w:t>
      </w:r>
      <w:r>
        <w:rPr>
          <w:rFonts w:hint="eastAsia"/>
          <w:lang w:eastAsia="zh-CN"/>
        </w:rPr>
        <w:t>2</w:t>
      </w:r>
      <w:r w:rsidRPr="00D438D3">
        <w:rPr>
          <w:rFonts w:eastAsiaTheme="minorEastAsia" w:hint="eastAsia"/>
          <w:lang w:eastAsia="zh-CN"/>
        </w:rPr>
        <w:t xml:space="preserve">: </w:t>
      </w:r>
      <w:r>
        <w:rPr>
          <w:rFonts w:eastAsiaTheme="minorEastAsia" w:hint="eastAsia"/>
          <w:lang w:eastAsia="zh-CN"/>
        </w:rPr>
        <w:t>The TN cells under coverage of NTN cell</w:t>
      </w:r>
      <w:r w:rsidRPr="00D438D3">
        <w:rPr>
          <w:rFonts w:eastAsiaTheme="minorEastAsia" w:hint="eastAsia"/>
          <w:lang w:eastAsia="zh-CN"/>
        </w:rPr>
        <w:t>.</w:t>
      </w:r>
    </w:p>
    <w:p w:rsidR="00D438D3" w:rsidRDefault="0055321E" w:rsidP="00C14F94">
      <w:pPr>
        <w:pStyle w:val="a0"/>
        <w:rPr>
          <w:rFonts w:eastAsiaTheme="minorEastAsia"/>
          <w:lang w:eastAsia="zh-CN"/>
        </w:rPr>
      </w:pPr>
      <w:r>
        <w:rPr>
          <w:rFonts w:eastAsiaTheme="minorEastAsia"/>
          <w:lang w:eastAsia="zh-CN"/>
        </w:rPr>
        <w:t>H</w:t>
      </w:r>
      <w:r>
        <w:rPr>
          <w:rFonts w:eastAsiaTheme="minorEastAsia" w:hint="eastAsia"/>
          <w:lang w:eastAsia="zh-CN"/>
        </w:rPr>
        <w:t xml:space="preserve">owever, in view of UE, after receiving the TN coverage data, </w:t>
      </w:r>
      <w:r>
        <w:rPr>
          <w:rFonts w:eastAsiaTheme="minorEastAsia"/>
          <w:lang w:eastAsia="zh-CN"/>
        </w:rPr>
        <w:t>the</w:t>
      </w:r>
      <w:r>
        <w:rPr>
          <w:rFonts w:eastAsiaTheme="minorEastAsia" w:hint="eastAsia"/>
          <w:lang w:eastAsia="zh-CN"/>
        </w:rPr>
        <w:t xml:space="preserve"> UE </w:t>
      </w:r>
      <w:r w:rsidR="00AA1BEF">
        <w:rPr>
          <w:rFonts w:eastAsiaTheme="minorEastAsia" w:hint="eastAsia"/>
          <w:lang w:eastAsia="zh-CN"/>
        </w:rPr>
        <w:t xml:space="preserve">gets acknowledge of </w:t>
      </w:r>
      <w:r>
        <w:rPr>
          <w:rFonts w:eastAsiaTheme="minorEastAsia" w:hint="eastAsia"/>
          <w:lang w:eastAsia="zh-CN"/>
        </w:rPr>
        <w:t xml:space="preserve">the </w:t>
      </w:r>
      <w:r w:rsidR="00DE7307">
        <w:rPr>
          <w:rFonts w:eastAsiaTheme="minorEastAsia" w:hint="eastAsia"/>
          <w:lang w:eastAsia="zh-CN"/>
        </w:rPr>
        <w:t>d</w:t>
      </w:r>
      <w:r w:rsidR="00DE7307" w:rsidRPr="00DE7307">
        <w:rPr>
          <w:rFonts w:eastAsiaTheme="minorEastAsia"/>
          <w:lang w:eastAsia="zh-CN"/>
        </w:rPr>
        <w:t>istribution of surrounding TN cells</w:t>
      </w:r>
      <w:r w:rsidR="00DE7307">
        <w:rPr>
          <w:rFonts w:eastAsiaTheme="minorEastAsia" w:hint="eastAsia"/>
          <w:lang w:eastAsia="zh-CN"/>
        </w:rPr>
        <w:t xml:space="preserve">. </w:t>
      </w:r>
      <w:r w:rsidR="002A0B71">
        <w:rPr>
          <w:rFonts w:eastAsiaTheme="minorEastAsia" w:hint="eastAsia"/>
          <w:lang w:eastAsia="zh-CN"/>
        </w:rPr>
        <w:t xml:space="preserve">As long as </w:t>
      </w:r>
      <w:r w:rsidR="002A0B71">
        <w:rPr>
          <w:rFonts w:eastAsiaTheme="minorEastAsia"/>
          <w:lang w:eastAsia="zh-CN"/>
        </w:rPr>
        <w:t>the</w:t>
      </w:r>
      <w:r w:rsidR="002A0B71">
        <w:rPr>
          <w:rFonts w:eastAsiaTheme="minorEastAsia" w:hint="eastAsia"/>
          <w:lang w:eastAsia="zh-CN"/>
        </w:rPr>
        <w:t xml:space="preserve"> UE </w:t>
      </w:r>
      <w:r w:rsidR="00F5734C">
        <w:rPr>
          <w:rFonts w:eastAsiaTheme="minorEastAsia" w:hint="eastAsia"/>
          <w:lang w:eastAsia="zh-CN"/>
        </w:rPr>
        <w:t>moves with</w:t>
      </w:r>
      <w:r w:rsidR="00454049">
        <w:rPr>
          <w:rFonts w:eastAsiaTheme="minorEastAsia" w:hint="eastAsia"/>
          <w:lang w:eastAsia="zh-CN"/>
        </w:rPr>
        <w:t xml:space="preserve"> low mobility</w:t>
      </w:r>
      <w:r w:rsidR="002A0B71">
        <w:rPr>
          <w:rFonts w:eastAsiaTheme="minorEastAsia" w:hint="eastAsia"/>
          <w:lang w:eastAsia="zh-CN"/>
        </w:rPr>
        <w:t xml:space="preserve">, </w:t>
      </w:r>
      <w:r w:rsidR="00FB14A0">
        <w:rPr>
          <w:rFonts w:eastAsiaTheme="minorEastAsia"/>
          <w:lang w:eastAsia="zh-CN"/>
        </w:rPr>
        <w:t>the</w:t>
      </w:r>
      <w:r w:rsidR="00FB14A0">
        <w:rPr>
          <w:rFonts w:eastAsiaTheme="minorEastAsia" w:hint="eastAsia"/>
          <w:lang w:eastAsia="zh-CN"/>
        </w:rPr>
        <w:t xml:space="preserve"> </w:t>
      </w:r>
      <w:r w:rsidR="00FB14A0" w:rsidRPr="00DE7307">
        <w:rPr>
          <w:rFonts w:eastAsiaTheme="minorEastAsia"/>
          <w:lang w:eastAsia="zh-CN"/>
        </w:rPr>
        <w:t>surrounding TN cells</w:t>
      </w:r>
      <w:r w:rsidR="00FB14A0">
        <w:rPr>
          <w:rFonts w:eastAsiaTheme="minorEastAsia" w:hint="eastAsia"/>
          <w:lang w:eastAsia="zh-CN"/>
        </w:rPr>
        <w:t xml:space="preserve"> are not changed. </w:t>
      </w:r>
      <w:r w:rsidR="00FB14A0">
        <w:rPr>
          <w:rFonts w:eastAsiaTheme="minorEastAsia"/>
          <w:lang w:eastAsia="zh-CN"/>
        </w:rPr>
        <w:t>I</w:t>
      </w:r>
      <w:r w:rsidR="00FB14A0">
        <w:rPr>
          <w:rFonts w:eastAsiaTheme="minorEastAsia" w:hint="eastAsia"/>
          <w:lang w:eastAsia="zh-CN"/>
        </w:rPr>
        <w:t xml:space="preserve">n this </w:t>
      </w:r>
      <w:r w:rsidR="00892C84">
        <w:rPr>
          <w:rFonts w:eastAsiaTheme="minorEastAsia" w:hint="eastAsia"/>
          <w:lang w:eastAsia="zh-CN"/>
        </w:rPr>
        <w:t>case</w:t>
      </w:r>
      <w:r w:rsidR="00FB14A0">
        <w:rPr>
          <w:rFonts w:eastAsiaTheme="minorEastAsia" w:hint="eastAsia"/>
          <w:lang w:eastAsia="zh-CN"/>
        </w:rPr>
        <w:t xml:space="preserve">, </w:t>
      </w:r>
      <w:r w:rsidR="0060701D">
        <w:rPr>
          <w:rFonts w:eastAsiaTheme="minorEastAsia" w:hint="eastAsia"/>
          <w:lang w:eastAsia="zh-CN"/>
        </w:rPr>
        <w:t xml:space="preserve">UE does </w:t>
      </w:r>
      <w:r w:rsidR="002A0B71">
        <w:rPr>
          <w:rFonts w:eastAsiaTheme="minorEastAsia" w:hint="eastAsia"/>
          <w:lang w:eastAsia="zh-CN"/>
        </w:rPr>
        <w:t>no</w:t>
      </w:r>
      <w:r w:rsidR="0060701D">
        <w:rPr>
          <w:rFonts w:eastAsiaTheme="minorEastAsia" w:hint="eastAsia"/>
          <w:lang w:eastAsia="zh-CN"/>
        </w:rPr>
        <w:t>t</w:t>
      </w:r>
      <w:r w:rsidR="002A0B71">
        <w:rPr>
          <w:rFonts w:eastAsiaTheme="minorEastAsia" w:hint="eastAsia"/>
          <w:lang w:eastAsia="zh-CN"/>
        </w:rPr>
        <w:t xml:space="preserve"> need to read </w:t>
      </w:r>
      <w:r w:rsidR="002A0B71">
        <w:rPr>
          <w:rFonts w:eastAsiaTheme="minorEastAsia"/>
          <w:lang w:eastAsia="zh-CN"/>
        </w:rPr>
        <w:t>the</w:t>
      </w:r>
      <w:r w:rsidR="002A0B71">
        <w:rPr>
          <w:rFonts w:eastAsiaTheme="minorEastAsia" w:hint="eastAsia"/>
          <w:lang w:eastAsia="zh-CN"/>
        </w:rPr>
        <w:t xml:space="preserve"> </w:t>
      </w:r>
      <w:r w:rsidR="0060701D">
        <w:rPr>
          <w:rFonts w:eastAsiaTheme="minorEastAsia"/>
          <w:lang w:eastAsia="zh-CN"/>
        </w:rPr>
        <w:t>updated</w:t>
      </w:r>
      <w:r w:rsidR="0060701D">
        <w:rPr>
          <w:rFonts w:eastAsiaTheme="minorEastAsia" w:hint="eastAsia"/>
          <w:lang w:eastAsia="zh-CN"/>
        </w:rPr>
        <w:t xml:space="preserve"> TN coverage data</w:t>
      </w:r>
      <w:r w:rsidR="002A0B71">
        <w:rPr>
          <w:rFonts w:eastAsiaTheme="minorEastAsia" w:hint="eastAsia"/>
          <w:lang w:eastAsia="zh-CN"/>
        </w:rPr>
        <w:t>.</w:t>
      </w:r>
      <w:r w:rsidR="005F0635">
        <w:rPr>
          <w:rFonts w:eastAsiaTheme="minorEastAsia" w:hint="eastAsia"/>
          <w:lang w:eastAsia="zh-CN"/>
        </w:rPr>
        <w:t xml:space="preserve"> </w:t>
      </w:r>
      <w:r w:rsidR="00AA1BEF">
        <w:rPr>
          <w:rFonts w:eastAsiaTheme="minorEastAsia" w:hint="eastAsia"/>
          <w:lang w:eastAsia="zh-CN"/>
        </w:rPr>
        <w:t>So the legacy SI updated indication mechanism i.e. paging</w:t>
      </w:r>
      <w:r w:rsidR="00101BFA">
        <w:rPr>
          <w:rFonts w:eastAsiaTheme="minorEastAsia" w:hint="eastAsia"/>
          <w:lang w:eastAsia="zh-CN"/>
        </w:rPr>
        <w:t xml:space="preserve"> </w:t>
      </w:r>
      <w:r w:rsidR="00A66244">
        <w:rPr>
          <w:rFonts w:eastAsiaTheme="minorEastAsia" w:hint="eastAsia"/>
          <w:lang w:eastAsia="zh-CN"/>
        </w:rPr>
        <w:t>and value</w:t>
      </w:r>
      <w:r w:rsidR="00101BFA">
        <w:rPr>
          <w:rFonts w:eastAsiaTheme="minorEastAsia" w:hint="eastAsia"/>
          <w:lang w:eastAsia="zh-CN"/>
        </w:rPr>
        <w:t>T</w:t>
      </w:r>
      <w:r w:rsidR="00A66244">
        <w:rPr>
          <w:rFonts w:eastAsiaTheme="minorEastAsia" w:hint="eastAsia"/>
          <w:lang w:eastAsia="zh-CN"/>
        </w:rPr>
        <w:t xml:space="preserve">ag </w:t>
      </w:r>
      <w:r w:rsidR="00AA1BEF">
        <w:rPr>
          <w:rFonts w:eastAsiaTheme="minorEastAsia" w:hint="eastAsia"/>
          <w:lang w:eastAsia="zh-CN"/>
        </w:rPr>
        <w:t>is</w:t>
      </w:r>
      <w:r w:rsidR="00101BFA">
        <w:rPr>
          <w:rFonts w:eastAsiaTheme="minorEastAsia" w:hint="eastAsia"/>
          <w:lang w:eastAsia="zh-CN"/>
        </w:rPr>
        <w:t xml:space="preserve"> </w:t>
      </w:r>
      <w:r w:rsidR="00AA1BEF">
        <w:rPr>
          <w:rFonts w:eastAsiaTheme="minorEastAsia" w:hint="eastAsia"/>
          <w:lang w:eastAsia="zh-CN"/>
        </w:rPr>
        <w:t>not applicable</w:t>
      </w:r>
      <w:r w:rsidR="00A66244">
        <w:rPr>
          <w:rFonts w:eastAsiaTheme="minorEastAsia" w:hint="eastAsia"/>
          <w:lang w:eastAsia="zh-CN"/>
        </w:rPr>
        <w:t xml:space="preserve"> for this case</w:t>
      </w:r>
      <w:r w:rsidR="00AA1BEF">
        <w:rPr>
          <w:rFonts w:eastAsiaTheme="minorEastAsia" w:hint="eastAsia"/>
          <w:lang w:eastAsia="zh-CN"/>
        </w:rPr>
        <w:t>.</w:t>
      </w:r>
    </w:p>
    <w:p w:rsidR="00EC7AB2" w:rsidRDefault="00EC7AB2" w:rsidP="005F0635">
      <w:pPr>
        <w:pStyle w:val="a5"/>
        <w:spacing w:before="180"/>
        <w:jc w:val="both"/>
        <w:rPr>
          <w:b/>
          <w:lang w:eastAsia="zh-CN"/>
        </w:rPr>
      </w:pPr>
      <w:r>
        <w:rPr>
          <w:b/>
          <w:lang w:eastAsia="zh-CN"/>
        </w:rPr>
        <w:t>O</w:t>
      </w:r>
      <w:r>
        <w:rPr>
          <w:rFonts w:hint="eastAsia"/>
          <w:b/>
          <w:lang w:eastAsia="zh-CN"/>
        </w:rPr>
        <w:t xml:space="preserve">bservation </w:t>
      </w:r>
      <w:r w:rsidR="00FB4554">
        <w:rPr>
          <w:rFonts w:hint="eastAsia"/>
          <w:b/>
          <w:lang w:eastAsia="zh-CN"/>
        </w:rPr>
        <w:t>3</w:t>
      </w:r>
      <w:r>
        <w:rPr>
          <w:rFonts w:eastAsiaTheme="minorEastAsia" w:hint="eastAsia"/>
          <w:b/>
          <w:lang w:eastAsia="zh-CN"/>
        </w:rPr>
        <w:t xml:space="preserve">: </w:t>
      </w:r>
      <w:r>
        <w:rPr>
          <w:rFonts w:eastAsiaTheme="minorEastAsia" w:hint="eastAsia"/>
          <w:b/>
          <w:lang w:eastAsia="zh-CN"/>
        </w:rPr>
        <w:t xml:space="preserve">UE does not need to </w:t>
      </w:r>
      <w:r w:rsidR="00A66244">
        <w:rPr>
          <w:rFonts w:eastAsiaTheme="minorEastAsia" w:hint="eastAsia"/>
          <w:b/>
          <w:lang w:eastAsia="zh-CN"/>
        </w:rPr>
        <w:t>re-</w:t>
      </w:r>
      <w:r>
        <w:rPr>
          <w:rFonts w:eastAsiaTheme="minorEastAsia" w:hint="eastAsia"/>
          <w:b/>
          <w:lang w:eastAsia="zh-CN"/>
        </w:rPr>
        <w:t>acquire the updated TN coverage data</w:t>
      </w:r>
      <w:r w:rsidR="00A66244">
        <w:rPr>
          <w:rFonts w:eastAsiaTheme="minorEastAsia" w:hint="eastAsia"/>
          <w:b/>
          <w:lang w:eastAsia="zh-CN"/>
        </w:rPr>
        <w:t xml:space="preserve"> if UE moves with low mobility, due to the </w:t>
      </w:r>
      <w:r w:rsidR="00A66244" w:rsidRPr="00EC7AB2">
        <w:rPr>
          <w:rFonts w:eastAsiaTheme="minorEastAsia"/>
          <w:b/>
          <w:lang w:eastAsia="zh-CN"/>
        </w:rPr>
        <w:t>surrounding TN cells</w:t>
      </w:r>
      <w:r w:rsidR="00A66244">
        <w:rPr>
          <w:rFonts w:eastAsiaTheme="minorEastAsia" w:hint="eastAsia"/>
          <w:b/>
          <w:lang w:eastAsia="zh-CN"/>
        </w:rPr>
        <w:t xml:space="preserve"> </w:t>
      </w:r>
      <w:r w:rsidR="005A00F3">
        <w:rPr>
          <w:rFonts w:eastAsiaTheme="minorEastAsia" w:hint="eastAsia"/>
          <w:b/>
          <w:lang w:eastAsia="zh-CN"/>
        </w:rPr>
        <w:t>are</w:t>
      </w:r>
      <w:r w:rsidR="00A66244" w:rsidRPr="00EC7AB2">
        <w:rPr>
          <w:rFonts w:eastAsiaTheme="minorEastAsia"/>
          <w:b/>
          <w:lang w:eastAsia="zh-CN"/>
        </w:rPr>
        <w:t xml:space="preserve"> </w:t>
      </w:r>
      <w:r w:rsidR="005A00F3">
        <w:rPr>
          <w:rFonts w:eastAsiaTheme="minorEastAsia" w:hint="eastAsia"/>
          <w:b/>
          <w:lang w:eastAsia="zh-CN"/>
        </w:rPr>
        <w:t xml:space="preserve">not </w:t>
      </w:r>
      <w:r w:rsidR="00A66244" w:rsidRPr="00EC7AB2">
        <w:rPr>
          <w:rFonts w:eastAsiaTheme="minorEastAsia"/>
          <w:b/>
          <w:lang w:eastAsia="zh-CN"/>
        </w:rPr>
        <w:t>change</w:t>
      </w:r>
      <w:r w:rsidR="005A00F3">
        <w:rPr>
          <w:rFonts w:eastAsiaTheme="minorEastAsia" w:hint="eastAsia"/>
          <w:b/>
          <w:lang w:eastAsia="zh-CN"/>
        </w:rPr>
        <w:t>d</w:t>
      </w:r>
      <w:r>
        <w:rPr>
          <w:rFonts w:eastAsiaTheme="minorEastAsia" w:hint="eastAsia"/>
          <w:b/>
          <w:lang w:eastAsia="zh-CN"/>
        </w:rPr>
        <w:t>.</w:t>
      </w:r>
    </w:p>
    <w:p w:rsidR="000119D3" w:rsidRDefault="000119D3" w:rsidP="005F0635">
      <w:pPr>
        <w:pStyle w:val="a5"/>
        <w:spacing w:before="180"/>
        <w:jc w:val="both"/>
        <w:rPr>
          <w:b/>
          <w:lang w:eastAsia="zh-CN"/>
        </w:rPr>
      </w:pPr>
      <w:r w:rsidRPr="00446703">
        <w:rPr>
          <w:b/>
        </w:rPr>
        <w:t xml:space="preserve">Proposal </w:t>
      </w:r>
      <w:r w:rsidR="00FB4554">
        <w:rPr>
          <w:rFonts w:hint="eastAsia"/>
          <w:b/>
          <w:lang w:eastAsia="zh-CN"/>
        </w:rPr>
        <w:t>4</w:t>
      </w:r>
      <w:r>
        <w:rPr>
          <w:rFonts w:eastAsiaTheme="minorEastAsia" w:hint="eastAsia"/>
          <w:b/>
          <w:lang w:eastAsia="zh-CN"/>
        </w:rPr>
        <w:t xml:space="preserve">: </w:t>
      </w:r>
      <w:r w:rsidR="00FB4554">
        <w:rPr>
          <w:rFonts w:eastAsiaTheme="minorEastAsia" w:hint="eastAsia"/>
          <w:b/>
          <w:lang w:eastAsia="zh-CN"/>
        </w:rPr>
        <w:t>T</w:t>
      </w:r>
      <w:r w:rsidR="005F0635" w:rsidRPr="005F0635">
        <w:rPr>
          <w:rFonts w:eastAsiaTheme="minorEastAsia" w:hint="eastAsia"/>
          <w:b/>
          <w:lang w:eastAsia="zh-CN"/>
        </w:rPr>
        <w:t xml:space="preserve">he update of </w:t>
      </w:r>
      <w:r w:rsidR="0016681F">
        <w:rPr>
          <w:rFonts w:eastAsiaTheme="minorEastAsia" w:hint="eastAsia"/>
          <w:b/>
          <w:lang w:eastAsia="zh-CN"/>
        </w:rPr>
        <w:t xml:space="preserve">parameters related to the </w:t>
      </w:r>
      <w:r w:rsidR="005F0635" w:rsidRPr="005F0635">
        <w:rPr>
          <w:rFonts w:eastAsiaTheme="minorEastAsia" w:hint="eastAsia"/>
          <w:b/>
          <w:lang w:eastAsia="zh-CN"/>
        </w:rPr>
        <w:t xml:space="preserve">TN coverage data will </w:t>
      </w:r>
      <w:r w:rsidR="005F0635" w:rsidRPr="005F0635">
        <w:rPr>
          <w:b/>
          <w:lang w:eastAsia="sv-SE"/>
        </w:rPr>
        <w:t xml:space="preserve">neither result in system information change notifications nor in a modification of </w:t>
      </w:r>
      <w:r w:rsidR="005F0635" w:rsidRPr="005F0635">
        <w:rPr>
          <w:b/>
          <w:i/>
          <w:lang w:eastAsia="sv-SE"/>
        </w:rPr>
        <w:t>valueTag</w:t>
      </w:r>
      <w:r w:rsidR="005F0635" w:rsidRPr="005F0635">
        <w:rPr>
          <w:b/>
          <w:lang w:eastAsia="sv-SE"/>
        </w:rPr>
        <w:t xml:space="preserve"> in </w:t>
      </w:r>
      <w:r w:rsidR="005F0635" w:rsidRPr="005F0635">
        <w:rPr>
          <w:b/>
          <w:i/>
          <w:iCs/>
          <w:lang w:eastAsia="sv-SE"/>
        </w:rPr>
        <w:t>SIB1</w:t>
      </w:r>
      <w:r w:rsidR="005F0635" w:rsidRPr="005F0635">
        <w:rPr>
          <w:b/>
          <w:lang w:eastAsia="sv-SE"/>
        </w:rPr>
        <w:t>.</w:t>
      </w:r>
    </w:p>
    <w:p w:rsidR="0076363E" w:rsidRDefault="0076363E" w:rsidP="00AA2E80">
      <w:pPr>
        <w:rPr>
          <w:rFonts w:eastAsiaTheme="minorEastAsia"/>
          <w:lang w:eastAsia="zh-CN"/>
        </w:rPr>
      </w:pPr>
      <w:r>
        <w:rPr>
          <w:rFonts w:eastAsiaTheme="minorEastAsia"/>
          <w:lang w:val="en-GB" w:eastAsia="zh-CN"/>
        </w:rPr>
        <w:t>B</w:t>
      </w:r>
      <w:r>
        <w:rPr>
          <w:rFonts w:eastAsiaTheme="minorEastAsia" w:hint="eastAsia"/>
          <w:lang w:val="en-GB" w:eastAsia="zh-CN"/>
        </w:rPr>
        <w:t>ased on above proposal, it is nature to put the TN coverage data into one separate SIB.</w:t>
      </w:r>
    </w:p>
    <w:p w:rsidR="0076363E" w:rsidRPr="00AA2E80" w:rsidRDefault="0076363E" w:rsidP="0076363E">
      <w:pPr>
        <w:pStyle w:val="a5"/>
        <w:spacing w:before="180"/>
        <w:jc w:val="both"/>
        <w:rPr>
          <w:rFonts w:eastAsiaTheme="minorEastAsia"/>
          <w:b/>
          <w:lang w:eastAsia="zh-CN"/>
        </w:rPr>
      </w:pPr>
      <w:r w:rsidRPr="00446703">
        <w:rPr>
          <w:b/>
        </w:rPr>
        <w:t xml:space="preserve">Proposal </w:t>
      </w:r>
      <w:r w:rsidR="00FB4554">
        <w:rPr>
          <w:rFonts w:hint="eastAsia"/>
          <w:b/>
          <w:lang w:eastAsia="zh-CN"/>
        </w:rPr>
        <w:t>5</w:t>
      </w:r>
      <w:r>
        <w:rPr>
          <w:rFonts w:eastAsiaTheme="minorEastAsia" w:hint="eastAsia"/>
          <w:b/>
          <w:lang w:eastAsia="zh-CN"/>
        </w:rPr>
        <w:t xml:space="preserve">: </w:t>
      </w:r>
      <w:r w:rsidR="00FB4554">
        <w:rPr>
          <w:rFonts w:eastAsiaTheme="minorEastAsia" w:hint="eastAsia"/>
          <w:b/>
          <w:lang w:eastAsia="zh-CN"/>
        </w:rPr>
        <w:t>Introduce a new SIB to contain the TN coverage data.</w:t>
      </w:r>
    </w:p>
    <w:p w:rsidR="00C20B44" w:rsidRDefault="00C20B44" w:rsidP="00175919">
      <w:pPr>
        <w:pStyle w:val="a5"/>
        <w:spacing w:before="180"/>
        <w:jc w:val="both"/>
        <w:rPr>
          <w:rFonts w:eastAsiaTheme="minorEastAsia"/>
          <w:lang w:eastAsia="zh-CN"/>
        </w:rPr>
      </w:pPr>
      <w:r>
        <w:rPr>
          <w:rFonts w:eastAsiaTheme="minorEastAsia"/>
          <w:lang w:eastAsia="zh-CN"/>
        </w:rPr>
        <w:t>A</w:t>
      </w:r>
      <w:r>
        <w:rPr>
          <w:rFonts w:eastAsiaTheme="minorEastAsia" w:hint="eastAsia"/>
          <w:lang w:eastAsia="zh-CN"/>
        </w:rPr>
        <w:t xml:space="preserve">dditionally, </w:t>
      </w:r>
      <w:r w:rsidR="00C00B03">
        <w:rPr>
          <w:rFonts w:eastAsiaTheme="minorEastAsia" w:hint="eastAsia"/>
          <w:lang w:eastAsia="zh-CN"/>
        </w:rPr>
        <w:t xml:space="preserve">whether UE needs to re-acquire new TN coverage data depends on </w:t>
      </w:r>
      <w:r w:rsidR="00C00B03">
        <w:rPr>
          <w:rFonts w:eastAsiaTheme="minorEastAsia"/>
          <w:lang w:eastAsia="zh-CN"/>
        </w:rPr>
        <w:t>whether</w:t>
      </w:r>
      <w:r w:rsidR="00C00B03">
        <w:rPr>
          <w:rFonts w:eastAsiaTheme="minorEastAsia" w:hint="eastAsia"/>
          <w:lang w:eastAsia="zh-CN"/>
        </w:rPr>
        <w:t xml:space="preserve"> the </w:t>
      </w:r>
      <w:r w:rsidR="00C00B03" w:rsidRPr="00C00B03">
        <w:rPr>
          <w:rFonts w:eastAsiaTheme="minorEastAsia"/>
          <w:lang w:eastAsia="zh-CN"/>
        </w:rPr>
        <w:t>surrounding TN cells</w:t>
      </w:r>
      <w:r w:rsidR="00C00B03" w:rsidRPr="00C00B03">
        <w:rPr>
          <w:rFonts w:eastAsiaTheme="minorEastAsia" w:hint="eastAsia"/>
          <w:lang w:eastAsia="zh-CN"/>
        </w:rPr>
        <w:t xml:space="preserve"> </w:t>
      </w:r>
      <w:r w:rsidR="00C00B03">
        <w:rPr>
          <w:rFonts w:eastAsiaTheme="minorEastAsia" w:hint="eastAsia"/>
          <w:lang w:eastAsia="zh-CN"/>
        </w:rPr>
        <w:t xml:space="preserve">of the UE is changed instead of the whether the served NTN cell is changed, so </w:t>
      </w:r>
      <w:r>
        <w:rPr>
          <w:rFonts w:eastAsiaTheme="minorEastAsia" w:hint="eastAsia"/>
          <w:lang w:eastAsia="zh-CN"/>
        </w:rPr>
        <w:t xml:space="preserve">some new conditions </w:t>
      </w:r>
      <w:r w:rsidR="00C00B03">
        <w:rPr>
          <w:rFonts w:eastAsiaTheme="minorEastAsia" w:hint="eastAsia"/>
          <w:lang w:eastAsia="zh-CN"/>
        </w:rPr>
        <w:t>may</w:t>
      </w:r>
      <w:r>
        <w:rPr>
          <w:rFonts w:eastAsiaTheme="minorEastAsia" w:hint="eastAsia"/>
          <w:lang w:eastAsia="zh-CN"/>
        </w:rPr>
        <w:t xml:space="preserve"> need for UE to judge </w:t>
      </w:r>
      <w:r w:rsidR="00C00B03">
        <w:rPr>
          <w:rFonts w:eastAsiaTheme="minorEastAsia" w:hint="eastAsia"/>
          <w:lang w:eastAsia="zh-CN"/>
        </w:rPr>
        <w:t xml:space="preserve">whether the surrounding TN cells is changed, so the UE can determine </w:t>
      </w:r>
      <w:r>
        <w:rPr>
          <w:rFonts w:eastAsiaTheme="minorEastAsia" w:hint="eastAsia"/>
          <w:lang w:eastAsia="zh-CN"/>
        </w:rPr>
        <w:t xml:space="preserve">when to reacquire </w:t>
      </w:r>
      <w:r>
        <w:rPr>
          <w:rFonts w:eastAsiaTheme="minorEastAsia"/>
          <w:lang w:eastAsia="zh-CN"/>
        </w:rPr>
        <w:t>updated</w:t>
      </w:r>
      <w:r>
        <w:rPr>
          <w:rFonts w:eastAsiaTheme="minorEastAsia" w:hint="eastAsia"/>
          <w:lang w:eastAsia="zh-CN"/>
        </w:rPr>
        <w:t xml:space="preserve"> TN coverage data.</w:t>
      </w:r>
      <w:r w:rsidR="00C00B03">
        <w:rPr>
          <w:rFonts w:eastAsiaTheme="minorEastAsia" w:hint="eastAsia"/>
          <w:lang w:eastAsia="zh-CN"/>
        </w:rPr>
        <w:t xml:space="preserve">  </w:t>
      </w:r>
      <w:r w:rsidR="00C00B03">
        <w:rPr>
          <w:rFonts w:eastAsiaTheme="minorEastAsia"/>
          <w:lang w:eastAsia="zh-CN"/>
        </w:rPr>
        <w:t>E</w:t>
      </w:r>
      <w:r w:rsidR="00C00B03">
        <w:rPr>
          <w:rFonts w:eastAsiaTheme="minorEastAsia" w:hint="eastAsia"/>
          <w:lang w:eastAsia="zh-CN"/>
        </w:rPr>
        <w:t xml:space="preserve">.g. depend on the distance the UE moves. </w:t>
      </w:r>
      <w:r w:rsidR="00C00B03">
        <w:rPr>
          <w:rFonts w:eastAsiaTheme="minorEastAsia"/>
          <w:lang w:eastAsia="zh-CN"/>
        </w:rPr>
        <w:t>D</w:t>
      </w:r>
      <w:r w:rsidR="00C00B03">
        <w:rPr>
          <w:rFonts w:eastAsiaTheme="minorEastAsia" w:hint="eastAsia"/>
          <w:lang w:eastAsia="zh-CN"/>
        </w:rPr>
        <w:t>etails on the new condition can further discuss.</w:t>
      </w:r>
    </w:p>
    <w:p w:rsidR="00175919" w:rsidRDefault="00175919" w:rsidP="00175919">
      <w:pPr>
        <w:pStyle w:val="a5"/>
        <w:spacing w:before="180"/>
        <w:jc w:val="both"/>
        <w:rPr>
          <w:b/>
          <w:lang w:eastAsia="zh-CN"/>
        </w:rPr>
      </w:pPr>
      <w:r w:rsidRPr="00446703">
        <w:rPr>
          <w:b/>
        </w:rPr>
        <w:t xml:space="preserve">Proposal </w:t>
      </w:r>
      <w:r w:rsidR="00A758EF">
        <w:rPr>
          <w:rFonts w:hint="eastAsia"/>
          <w:b/>
          <w:lang w:eastAsia="zh-CN"/>
        </w:rPr>
        <w:t>6</w:t>
      </w:r>
      <w:r>
        <w:rPr>
          <w:rFonts w:eastAsiaTheme="minorEastAsia" w:hint="eastAsia"/>
          <w:b/>
          <w:lang w:eastAsia="zh-CN"/>
        </w:rPr>
        <w:t xml:space="preserve">: RAN2 to discuss </w:t>
      </w:r>
      <w:r w:rsidRPr="00175919">
        <w:rPr>
          <w:rFonts w:eastAsiaTheme="minorEastAsia"/>
          <w:b/>
          <w:lang w:eastAsia="zh-CN"/>
        </w:rPr>
        <w:t xml:space="preserve">new conditions </w:t>
      </w:r>
      <w:r>
        <w:rPr>
          <w:rFonts w:eastAsiaTheme="minorEastAsia" w:hint="eastAsia"/>
          <w:b/>
          <w:lang w:eastAsia="zh-CN"/>
        </w:rPr>
        <w:t>used</w:t>
      </w:r>
      <w:r w:rsidRPr="00175919">
        <w:rPr>
          <w:rFonts w:eastAsiaTheme="minorEastAsia"/>
          <w:b/>
          <w:lang w:eastAsia="zh-CN"/>
        </w:rPr>
        <w:t xml:space="preserve"> for UE to judge when to re</w:t>
      </w:r>
      <w:r w:rsidR="00A25474">
        <w:rPr>
          <w:rFonts w:eastAsiaTheme="minorEastAsia" w:hint="eastAsia"/>
          <w:b/>
          <w:lang w:eastAsia="zh-CN"/>
        </w:rPr>
        <w:t>-</w:t>
      </w:r>
      <w:r w:rsidRPr="00175919">
        <w:rPr>
          <w:rFonts w:eastAsiaTheme="minorEastAsia"/>
          <w:b/>
          <w:lang w:eastAsia="zh-CN"/>
        </w:rPr>
        <w:t>acquire updated TN coverage data</w:t>
      </w:r>
      <w:r w:rsidR="00F414AC">
        <w:rPr>
          <w:rFonts w:hint="eastAsia"/>
          <w:b/>
          <w:lang w:eastAsia="zh-CN"/>
        </w:rPr>
        <w:t xml:space="preserve">, </w:t>
      </w:r>
      <w:r w:rsidR="00A758EF">
        <w:rPr>
          <w:rFonts w:hint="eastAsia"/>
          <w:b/>
          <w:lang w:eastAsia="zh-CN"/>
        </w:rPr>
        <w:t>e.g.</w:t>
      </w:r>
      <w:r w:rsidR="00B812DE">
        <w:rPr>
          <w:rFonts w:hint="eastAsia"/>
          <w:b/>
          <w:lang w:eastAsia="zh-CN"/>
        </w:rPr>
        <w:t xml:space="preserve"> </w:t>
      </w:r>
      <w:r w:rsidR="00490821">
        <w:rPr>
          <w:rFonts w:hint="eastAsia"/>
          <w:b/>
          <w:lang w:eastAsia="zh-CN"/>
        </w:rPr>
        <w:t>based</w:t>
      </w:r>
      <w:r w:rsidR="00B812DE" w:rsidRPr="00B812DE">
        <w:rPr>
          <w:b/>
          <w:lang w:eastAsia="zh-CN"/>
        </w:rPr>
        <w:t xml:space="preserve"> on the </w:t>
      </w:r>
      <w:r w:rsidR="00490821">
        <w:rPr>
          <w:rFonts w:hint="eastAsia"/>
          <w:b/>
          <w:lang w:eastAsia="zh-CN"/>
        </w:rPr>
        <w:t>movement of</w:t>
      </w:r>
      <w:r w:rsidR="00B812DE" w:rsidRPr="00B812DE">
        <w:rPr>
          <w:b/>
          <w:lang w:eastAsia="zh-CN"/>
        </w:rPr>
        <w:t xml:space="preserve"> UE.</w:t>
      </w:r>
    </w:p>
    <w:p w:rsidR="00A25474" w:rsidRPr="001115A7" w:rsidRDefault="00792A19" w:rsidP="00A25474">
      <w:pPr>
        <w:pStyle w:val="20"/>
        <w:numPr>
          <w:ilvl w:val="1"/>
          <w:numId w:val="10"/>
        </w:numPr>
        <w:rPr>
          <w:rFonts w:eastAsia="宋体"/>
          <w:b w:val="0"/>
          <w:sz w:val="24"/>
          <w:szCs w:val="26"/>
        </w:rPr>
      </w:pPr>
      <w:r>
        <w:rPr>
          <w:rFonts w:eastAsia="宋体" w:hint="eastAsia"/>
          <w:b w:val="0"/>
          <w:sz w:val="24"/>
          <w:szCs w:val="26"/>
        </w:rPr>
        <w:t xml:space="preserve"> </w:t>
      </w:r>
      <w:r>
        <w:rPr>
          <w:rFonts w:eastAsia="宋体"/>
          <w:b w:val="0"/>
          <w:sz w:val="24"/>
          <w:szCs w:val="26"/>
        </w:rPr>
        <w:t>D</w:t>
      </w:r>
      <w:r>
        <w:rPr>
          <w:rFonts w:eastAsia="宋体" w:hint="eastAsia"/>
          <w:b w:val="0"/>
          <w:sz w:val="24"/>
          <w:szCs w:val="26"/>
        </w:rPr>
        <w:t>istinguish of TN frequency or NTN frequency</w:t>
      </w:r>
    </w:p>
    <w:p w:rsidR="000119D3" w:rsidRPr="006D5EA8" w:rsidRDefault="00A25474" w:rsidP="000119D3">
      <w:pPr>
        <w:pStyle w:val="a0"/>
        <w:rPr>
          <w:rFonts w:eastAsiaTheme="minorEastAsia"/>
          <w:lang w:eastAsia="zh-CN"/>
        </w:rPr>
      </w:pPr>
      <w:r>
        <w:rPr>
          <w:rFonts w:eastAsiaTheme="minorEastAsia"/>
          <w:lang w:eastAsia="zh-CN"/>
        </w:rPr>
        <w:t>A</w:t>
      </w:r>
      <w:r>
        <w:rPr>
          <w:rFonts w:eastAsiaTheme="minorEastAsia" w:hint="eastAsia"/>
          <w:lang w:eastAsia="zh-CN"/>
        </w:rPr>
        <w:t xml:space="preserve">s discussion above, the TN coverage data </w:t>
      </w:r>
      <w:r w:rsidR="0076363E">
        <w:rPr>
          <w:rFonts w:eastAsiaTheme="minorEastAsia" w:hint="eastAsia"/>
          <w:lang w:eastAsia="zh-CN"/>
        </w:rPr>
        <w:t xml:space="preserve">should </w:t>
      </w:r>
      <w:r w:rsidR="0076363E">
        <w:rPr>
          <w:rFonts w:eastAsiaTheme="minorEastAsia"/>
          <w:lang w:eastAsia="zh-CN"/>
        </w:rPr>
        <w:t>include</w:t>
      </w:r>
      <w:r w:rsidR="0076363E">
        <w:rPr>
          <w:rFonts w:eastAsiaTheme="minorEastAsia" w:hint="eastAsia"/>
          <w:lang w:eastAsia="zh-CN"/>
        </w:rPr>
        <w:t xml:space="preserve"> the coverage </w:t>
      </w:r>
      <w:r w:rsidR="0076363E">
        <w:rPr>
          <w:rFonts w:eastAsiaTheme="minorEastAsia"/>
          <w:lang w:eastAsia="zh-CN"/>
        </w:rPr>
        <w:t>information</w:t>
      </w:r>
      <w:r w:rsidR="0076363E">
        <w:rPr>
          <w:rFonts w:eastAsiaTheme="minorEastAsia" w:hint="eastAsia"/>
          <w:lang w:eastAsia="zh-CN"/>
        </w:rPr>
        <w:t xml:space="preserve"> and associated TN </w:t>
      </w:r>
      <w:r w:rsidR="0076363E">
        <w:rPr>
          <w:rFonts w:eastAsiaTheme="minorEastAsia"/>
          <w:lang w:eastAsia="zh-CN"/>
        </w:rPr>
        <w:t>frequency</w:t>
      </w:r>
      <w:r w:rsidR="0076363E">
        <w:rPr>
          <w:rFonts w:eastAsiaTheme="minorEastAsia" w:hint="eastAsia"/>
          <w:lang w:eastAsia="zh-CN"/>
        </w:rPr>
        <w:t xml:space="preserve"> broadcasted via separate SIB. T</w:t>
      </w:r>
      <w:r w:rsidR="0024278F">
        <w:rPr>
          <w:rFonts w:eastAsiaTheme="minorEastAsia" w:hint="eastAsia"/>
          <w:lang w:eastAsia="zh-CN"/>
        </w:rPr>
        <w:t xml:space="preserve">he TN cell and NTN cell can be divided easily, i.e., </w:t>
      </w:r>
      <w:r w:rsidR="00055DAA">
        <w:rPr>
          <w:rFonts w:eastAsiaTheme="minorEastAsia" w:hint="eastAsia"/>
          <w:lang w:eastAsia="zh-CN"/>
        </w:rPr>
        <w:t>t</w:t>
      </w:r>
      <w:r w:rsidR="006D5EA8">
        <w:rPr>
          <w:rFonts w:eastAsiaTheme="minorEastAsia" w:hint="eastAsia"/>
          <w:lang w:eastAsia="zh-CN"/>
        </w:rPr>
        <w:t xml:space="preserve">he issue of </w:t>
      </w:r>
      <w:r w:rsidR="006D5EA8">
        <w:rPr>
          <w:rFonts w:eastAsiaTheme="minorEastAsia"/>
          <w:lang w:eastAsia="zh-CN"/>
        </w:rPr>
        <w:t>“</w:t>
      </w:r>
      <w:r w:rsidR="006D5EA8" w:rsidRPr="00701A61">
        <w:t>whether to introduce explicit indication to identify TN cells from inter-frequency list and inter-RAT frequency list (FFS on the granularity) or whether we rely on implicit information</w:t>
      </w:r>
      <w:r w:rsidR="006D5EA8">
        <w:rPr>
          <w:rFonts w:eastAsiaTheme="minorEastAsia"/>
          <w:lang w:eastAsia="zh-CN"/>
        </w:rPr>
        <w:t>”</w:t>
      </w:r>
      <w:r w:rsidR="006D5EA8">
        <w:rPr>
          <w:rFonts w:eastAsiaTheme="minorEastAsia" w:hint="eastAsia"/>
          <w:lang w:eastAsia="zh-CN"/>
        </w:rPr>
        <w:t xml:space="preserve"> can be solved.</w:t>
      </w:r>
      <w:r w:rsidR="009C2B31">
        <w:rPr>
          <w:rFonts w:eastAsiaTheme="minorEastAsia" w:hint="eastAsia"/>
          <w:lang w:eastAsia="zh-CN"/>
        </w:rPr>
        <w:t xml:space="preserve"> </w:t>
      </w:r>
      <w:r w:rsidR="009C2B31">
        <w:rPr>
          <w:rFonts w:eastAsiaTheme="minorEastAsia"/>
          <w:lang w:eastAsia="zh-CN"/>
        </w:rPr>
        <w:t>H</w:t>
      </w:r>
      <w:r w:rsidR="009C2B31">
        <w:rPr>
          <w:rFonts w:eastAsiaTheme="minorEastAsia" w:hint="eastAsia"/>
          <w:lang w:eastAsia="zh-CN"/>
        </w:rPr>
        <w:t xml:space="preserve">ence, the issue of how to </w:t>
      </w:r>
      <w:r w:rsidR="009C2B31" w:rsidRPr="009C2B31">
        <w:rPr>
          <w:rFonts w:eastAsiaTheme="minorEastAsia"/>
          <w:lang w:eastAsia="zh-CN"/>
        </w:rPr>
        <w:t>distinguish</w:t>
      </w:r>
      <w:r w:rsidR="009C2B31">
        <w:rPr>
          <w:rFonts w:eastAsiaTheme="minorEastAsia" w:hint="eastAsia"/>
          <w:lang w:eastAsia="zh-CN"/>
        </w:rPr>
        <w:t xml:space="preserve"> TN and NTN neighbour cell</w:t>
      </w:r>
      <w:r w:rsidR="00503969">
        <w:rPr>
          <w:rFonts w:eastAsiaTheme="minorEastAsia" w:hint="eastAsia"/>
          <w:lang w:eastAsia="zh-CN"/>
        </w:rPr>
        <w:t>s</w:t>
      </w:r>
      <w:r w:rsidR="009C2B31">
        <w:rPr>
          <w:rFonts w:eastAsiaTheme="minorEastAsia" w:hint="eastAsia"/>
          <w:lang w:eastAsia="zh-CN"/>
        </w:rPr>
        <w:t xml:space="preserve"> can be discussed </w:t>
      </w:r>
      <w:r w:rsidR="0076363E">
        <w:rPr>
          <w:rFonts w:eastAsiaTheme="minorEastAsia" w:hint="eastAsia"/>
          <w:lang w:eastAsia="zh-CN"/>
        </w:rPr>
        <w:t>if other requirement is needed.</w:t>
      </w:r>
    </w:p>
    <w:p w:rsidR="009B43D7" w:rsidRPr="000119D3" w:rsidRDefault="0076363E" w:rsidP="009B43D7">
      <w:pPr>
        <w:pStyle w:val="a5"/>
        <w:spacing w:before="180"/>
        <w:rPr>
          <w:rFonts w:eastAsiaTheme="minorEastAsia"/>
          <w:b/>
          <w:lang w:eastAsia="zh-CN"/>
        </w:rPr>
      </w:pPr>
      <w:r>
        <w:rPr>
          <w:rFonts w:hint="eastAsia"/>
          <w:b/>
          <w:lang w:eastAsia="zh-CN"/>
        </w:rPr>
        <w:t xml:space="preserve">Proposal </w:t>
      </w:r>
      <w:r w:rsidR="00A758EF">
        <w:rPr>
          <w:rFonts w:hint="eastAsia"/>
          <w:b/>
          <w:lang w:eastAsia="zh-CN"/>
        </w:rPr>
        <w:t>7</w:t>
      </w:r>
      <w:r w:rsidR="009B43D7">
        <w:rPr>
          <w:rFonts w:eastAsiaTheme="minorEastAsia" w:hint="eastAsia"/>
          <w:b/>
          <w:lang w:eastAsia="zh-CN"/>
        </w:rPr>
        <w:t xml:space="preserve">: </w:t>
      </w:r>
      <w:r w:rsidR="00A758EF">
        <w:rPr>
          <w:rFonts w:eastAsiaTheme="minorEastAsia" w:hint="eastAsia"/>
          <w:b/>
          <w:lang w:eastAsia="zh-CN"/>
        </w:rPr>
        <w:t>It doesn</w:t>
      </w:r>
      <w:r w:rsidR="00A758EF">
        <w:rPr>
          <w:rFonts w:eastAsiaTheme="minorEastAsia"/>
          <w:b/>
          <w:lang w:eastAsia="zh-CN"/>
        </w:rPr>
        <w:t>’</w:t>
      </w:r>
      <w:r w:rsidR="00A758EF">
        <w:rPr>
          <w:rFonts w:eastAsiaTheme="minorEastAsia" w:hint="eastAsia"/>
          <w:b/>
          <w:lang w:eastAsia="zh-CN"/>
        </w:rPr>
        <w:t>t need to discuss t</w:t>
      </w:r>
      <w:r w:rsidR="005A00F3">
        <w:rPr>
          <w:rFonts w:eastAsiaTheme="minorEastAsia" w:hint="eastAsia"/>
          <w:b/>
          <w:lang w:eastAsia="zh-CN"/>
        </w:rPr>
        <w:t xml:space="preserve">he issue </w:t>
      </w:r>
      <w:r>
        <w:rPr>
          <w:rFonts w:eastAsiaTheme="minorEastAsia"/>
          <w:b/>
          <w:lang w:eastAsia="zh-CN"/>
        </w:rPr>
        <w:t>“</w:t>
      </w:r>
      <w:r w:rsidRPr="0076363E">
        <w:rPr>
          <w:rFonts w:eastAsiaTheme="minorEastAsia"/>
          <w:b/>
          <w:lang w:eastAsia="zh-CN"/>
        </w:rPr>
        <w:t>whether to introduce explicit indication to identify TN cells from inter-frequency list and inter-RAT frequency list (FFS on the granularity) or whether we rely on implicit information</w:t>
      </w:r>
      <w:r>
        <w:rPr>
          <w:rFonts w:eastAsiaTheme="minorEastAsia"/>
          <w:b/>
          <w:lang w:eastAsia="zh-CN"/>
        </w:rPr>
        <w:t>”</w:t>
      </w:r>
      <w:r w:rsidR="00963F9A">
        <w:rPr>
          <w:rFonts w:eastAsiaTheme="minorEastAsia" w:hint="eastAsia"/>
          <w:b/>
          <w:lang w:eastAsia="zh-CN"/>
        </w:rPr>
        <w:t>,</w:t>
      </w:r>
      <w:r>
        <w:rPr>
          <w:rFonts w:eastAsiaTheme="minorEastAsia" w:hint="eastAsia"/>
          <w:b/>
          <w:lang w:eastAsia="zh-CN"/>
        </w:rPr>
        <w:t xml:space="preserve"> </w:t>
      </w:r>
      <w:r w:rsidR="00A758EF">
        <w:rPr>
          <w:rFonts w:eastAsiaTheme="minorEastAsia" w:hint="eastAsia"/>
          <w:b/>
          <w:lang w:eastAsia="zh-CN"/>
        </w:rPr>
        <w:t xml:space="preserve">only </w:t>
      </w:r>
      <w:r w:rsidR="005A00F3">
        <w:rPr>
          <w:rFonts w:eastAsiaTheme="minorEastAsia" w:hint="eastAsia"/>
          <w:b/>
          <w:lang w:eastAsia="zh-CN"/>
        </w:rPr>
        <w:t>if</w:t>
      </w:r>
      <w:r w:rsidR="00A758EF">
        <w:rPr>
          <w:rFonts w:eastAsiaTheme="minorEastAsia" w:hint="eastAsia"/>
          <w:b/>
          <w:lang w:eastAsia="zh-CN"/>
        </w:rPr>
        <w:t xml:space="preserve"> requirement </w:t>
      </w:r>
      <w:r w:rsidR="005A00F3">
        <w:rPr>
          <w:rFonts w:eastAsiaTheme="minorEastAsia" w:hint="eastAsia"/>
          <w:b/>
          <w:lang w:eastAsia="zh-CN"/>
        </w:rPr>
        <w:t>are</w:t>
      </w:r>
      <w:r w:rsidR="00A758EF">
        <w:rPr>
          <w:rFonts w:eastAsiaTheme="minorEastAsia" w:hint="eastAsia"/>
          <w:b/>
          <w:lang w:eastAsia="zh-CN"/>
        </w:rPr>
        <w:t xml:space="preserve"> </w:t>
      </w:r>
      <w:r w:rsidR="00A758EF">
        <w:rPr>
          <w:rFonts w:eastAsiaTheme="minorEastAsia"/>
          <w:b/>
          <w:lang w:eastAsia="zh-CN"/>
        </w:rPr>
        <w:t>identified</w:t>
      </w:r>
      <w:r w:rsidR="00A758EF">
        <w:rPr>
          <w:rFonts w:eastAsiaTheme="minorEastAsia" w:hint="eastAsia"/>
          <w:b/>
          <w:lang w:eastAsia="zh-CN"/>
        </w:rPr>
        <w:t>.</w:t>
      </w:r>
    </w:p>
    <w:p w:rsidR="000119D3" w:rsidRPr="000119D3" w:rsidRDefault="000119D3" w:rsidP="000119D3">
      <w:pPr>
        <w:pStyle w:val="a0"/>
        <w:rPr>
          <w:rFonts w:eastAsiaTheme="minorEastAsia"/>
          <w:lang w:eastAsia="zh-CN"/>
        </w:rPr>
      </w:pPr>
    </w:p>
    <w:bookmarkEnd w:id="5"/>
    <w:bookmarkEnd w:id="6"/>
    <w:p w:rsidR="00E3725B" w:rsidRPr="00E85AC7" w:rsidRDefault="00E3725B" w:rsidP="007A340D">
      <w:pPr>
        <w:pStyle w:val="1"/>
        <w:numPr>
          <w:ilvl w:val="0"/>
          <w:numId w:val="10"/>
        </w:numPr>
        <w:jc w:val="both"/>
        <w:rPr>
          <w:b w:val="0"/>
        </w:rPr>
      </w:pPr>
      <w:r w:rsidRPr="00E85AC7">
        <w:rPr>
          <w:b w:val="0"/>
        </w:rPr>
        <w:t>Conclusion</w:t>
      </w:r>
    </w:p>
    <w:p w:rsidR="00E3725B" w:rsidRDefault="00E55E5A" w:rsidP="00E3725B">
      <w:pPr>
        <w:pStyle w:val="a0"/>
        <w:rPr>
          <w:rFonts w:eastAsia="宋体"/>
          <w:lang w:val="en-GB" w:eastAsia="zh-CN"/>
        </w:rPr>
      </w:pPr>
      <w:r>
        <w:rPr>
          <w:rFonts w:eastAsia="宋体" w:hint="eastAsia"/>
          <w:lang w:val="en-GB" w:eastAsia="zh-CN"/>
        </w:rPr>
        <w:t xml:space="preserve">In this document, we discuss the enhancement </w:t>
      </w:r>
      <w:r w:rsidR="00474BCA">
        <w:rPr>
          <w:rFonts w:eastAsia="宋体" w:hint="eastAsia"/>
          <w:lang w:val="en-GB" w:eastAsia="zh-CN"/>
        </w:rPr>
        <w:t>on cell reselection</w:t>
      </w:r>
      <w:r>
        <w:rPr>
          <w:rFonts w:eastAsia="宋体" w:hint="eastAsia"/>
          <w:lang w:val="en-GB" w:eastAsia="zh-CN"/>
        </w:rPr>
        <w:t xml:space="preserve">. </w:t>
      </w:r>
      <w:r w:rsidR="00E3725B">
        <w:rPr>
          <w:rFonts w:eastAsia="宋体" w:hint="eastAsia"/>
          <w:lang w:val="en-GB" w:eastAsia="zh-CN"/>
        </w:rPr>
        <w:t xml:space="preserve">According to the analysis in section 2, </w:t>
      </w:r>
      <w:r w:rsidR="00947A25">
        <w:rPr>
          <w:rFonts w:eastAsia="宋体"/>
          <w:lang w:val="en-GB" w:eastAsia="zh-CN"/>
        </w:rPr>
        <w:t xml:space="preserve">the following </w:t>
      </w:r>
      <w:r w:rsidR="00D770FD">
        <w:rPr>
          <w:rFonts w:eastAsia="宋体"/>
          <w:lang w:val="en-GB" w:eastAsia="zh-CN"/>
        </w:rPr>
        <w:t>obse</w:t>
      </w:r>
      <w:r w:rsidR="00474BCA">
        <w:rPr>
          <w:rFonts w:eastAsia="宋体"/>
          <w:lang w:val="en-GB" w:eastAsia="zh-CN"/>
        </w:rPr>
        <w:t>rvation</w:t>
      </w:r>
      <w:r w:rsidR="00D770FD">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9C4FD5" w:rsidRPr="009C4FD5" w:rsidRDefault="008A088C" w:rsidP="00E3725B">
      <w:pPr>
        <w:pStyle w:val="a0"/>
        <w:rPr>
          <w:rFonts w:eastAsia="宋体"/>
          <w:i/>
          <w:u w:val="single"/>
          <w:lang w:val="en-GB" w:eastAsia="zh-CN"/>
        </w:rPr>
      </w:pPr>
      <w:r w:rsidRPr="008A088C">
        <w:rPr>
          <w:rFonts w:eastAsia="宋体"/>
          <w:i/>
          <w:u w:val="single"/>
          <w:lang w:val="en-GB" w:eastAsia="zh-CN"/>
        </w:rPr>
        <w:t>The content of TN coverage data</w:t>
      </w:r>
    </w:p>
    <w:p w:rsidR="009C4FD5" w:rsidRDefault="008A088C" w:rsidP="009C4FD5">
      <w:pPr>
        <w:pStyle w:val="a5"/>
        <w:spacing w:before="180"/>
        <w:rPr>
          <w:rFonts w:eastAsiaTheme="minorEastAsia"/>
          <w:lang w:eastAsia="zh-CN"/>
        </w:rPr>
      </w:pPr>
      <w:r>
        <w:rPr>
          <w:b/>
          <w:lang w:eastAsia="zh-CN"/>
        </w:rPr>
        <w:t>O</w:t>
      </w:r>
      <w:r>
        <w:rPr>
          <w:rFonts w:hint="eastAsia"/>
          <w:b/>
          <w:lang w:eastAsia="zh-CN"/>
        </w:rPr>
        <w:t>bservation 1</w:t>
      </w:r>
      <w:r w:rsidRPr="009C6B07">
        <w:rPr>
          <w:b/>
        </w:rPr>
        <w:t>:</w:t>
      </w:r>
      <w:r>
        <w:rPr>
          <w:rFonts w:eastAsiaTheme="minorEastAsia" w:hint="eastAsia"/>
          <w:b/>
          <w:lang w:eastAsia="zh-CN"/>
        </w:rPr>
        <w:t xml:space="preserve"> No matter which solution is adopted to provide the TN coverage data, </w:t>
      </w:r>
      <w:r w:rsidRPr="005F3DBA">
        <w:rPr>
          <w:rFonts w:eastAsiaTheme="minorEastAsia"/>
          <w:b/>
          <w:lang w:eastAsia="zh-CN"/>
        </w:rPr>
        <w:t>the investigation on the details of the TN coverage data</w:t>
      </w:r>
      <w:r>
        <w:rPr>
          <w:rFonts w:eastAsiaTheme="minorEastAsia" w:hint="eastAsia"/>
          <w:b/>
          <w:lang w:eastAsia="zh-CN"/>
        </w:rPr>
        <w:t xml:space="preserve"> is needed. I</w:t>
      </w:r>
      <w:r w:rsidRPr="005F3DBA">
        <w:rPr>
          <w:rFonts w:eastAsiaTheme="minorEastAsia"/>
          <w:b/>
          <w:lang w:eastAsia="zh-CN"/>
        </w:rPr>
        <w:t xml:space="preserve">t </w:t>
      </w:r>
      <w:r>
        <w:rPr>
          <w:rFonts w:eastAsiaTheme="minorEastAsia" w:hint="eastAsia"/>
          <w:b/>
          <w:lang w:eastAsia="zh-CN"/>
        </w:rPr>
        <w:t>is un</w:t>
      </w:r>
      <w:r w:rsidRPr="005F3DBA">
        <w:rPr>
          <w:rFonts w:eastAsiaTheme="minorEastAsia"/>
          <w:b/>
          <w:lang w:eastAsia="zh-CN"/>
        </w:rPr>
        <w:t>necessary to wait for the investigation before deciding the solution on the information of TN coverage</w:t>
      </w:r>
      <w:r w:rsidRPr="004A30C2">
        <w:rPr>
          <w:rFonts w:eastAsiaTheme="minorEastAsia"/>
          <w:b/>
          <w:lang w:eastAsia="zh-CN"/>
        </w:rPr>
        <w:t>.</w:t>
      </w:r>
    </w:p>
    <w:p w:rsidR="008A088C" w:rsidRPr="00CC5E16" w:rsidRDefault="008A088C" w:rsidP="008A088C">
      <w:pPr>
        <w:pStyle w:val="a5"/>
        <w:jc w:val="both"/>
        <w:rPr>
          <w:rFonts w:eastAsiaTheme="minorEastAsia"/>
          <w:b/>
          <w:lang w:val="en-US" w:eastAsia="zh-CN"/>
        </w:rPr>
      </w:pPr>
      <w:r w:rsidRPr="00446703">
        <w:rPr>
          <w:b/>
        </w:rPr>
        <w:lastRenderedPageBreak/>
        <w:t>Proposal</w:t>
      </w:r>
      <w:r>
        <w:rPr>
          <w:rFonts w:hint="eastAsia"/>
          <w:b/>
          <w:lang w:eastAsia="zh-CN"/>
        </w:rPr>
        <w:t xml:space="preserve"> 1</w:t>
      </w:r>
      <w:r w:rsidRPr="009C6B07">
        <w:rPr>
          <w:b/>
        </w:rPr>
        <w:t xml:space="preserve">: </w:t>
      </w:r>
      <w:r>
        <w:rPr>
          <w:rFonts w:eastAsiaTheme="minorEastAsia"/>
          <w:b/>
          <w:lang w:eastAsia="zh-CN"/>
        </w:rPr>
        <w:t>T</w:t>
      </w:r>
      <w:r>
        <w:rPr>
          <w:rFonts w:eastAsiaTheme="minorEastAsia" w:hint="eastAsia"/>
          <w:b/>
          <w:lang w:eastAsia="zh-CN"/>
        </w:rPr>
        <w:t xml:space="preserve">he TN coverage data </w:t>
      </w:r>
      <w:r>
        <w:rPr>
          <w:rFonts w:eastAsiaTheme="minorEastAsia"/>
          <w:b/>
          <w:lang w:eastAsia="zh-CN"/>
        </w:rPr>
        <w:t>includes the</w:t>
      </w:r>
      <w:r>
        <w:rPr>
          <w:rFonts w:eastAsiaTheme="minorEastAsia" w:hint="eastAsia"/>
          <w:b/>
          <w:lang w:eastAsia="zh-CN"/>
        </w:rPr>
        <w:t xml:space="preserve"> indication whether </w:t>
      </w:r>
      <w:r>
        <w:rPr>
          <w:rFonts w:eastAsiaTheme="minorEastAsia"/>
          <w:b/>
          <w:lang w:eastAsia="zh-CN"/>
        </w:rPr>
        <w:t>TN</w:t>
      </w:r>
      <w:r w:rsidRPr="00D56402">
        <w:rPr>
          <w:rFonts w:eastAsiaTheme="minorEastAsia"/>
          <w:b/>
          <w:lang w:eastAsia="zh-CN"/>
        </w:rPr>
        <w:t xml:space="preserve"> cell</w:t>
      </w:r>
      <w:r>
        <w:rPr>
          <w:rFonts w:eastAsiaTheme="minorEastAsia" w:hint="eastAsia"/>
          <w:b/>
          <w:lang w:eastAsia="zh-CN"/>
        </w:rPr>
        <w:t xml:space="preserve"> exists</w:t>
      </w:r>
      <w:r w:rsidRPr="00D56402">
        <w:rPr>
          <w:rFonts w:eastAsiaTheme="minorEastAsia"/>
          <w:b/>
          <w:lang w:eastAsia="zh-CN"/>
        </w:rPr>
        <w:t xml:space="preserve"> in </w:t>
      </w:r>
      <w:r>
        <w:rPr>
          <w:rFonts w:eastAsiaTheme="minorEastAsia"/>
          <w:b/>
          <w:lang w:eastAsia="zh-CN"/>
        </w:rPr>
        <w:t>the</w:t>
      </w:r>
      <w:r>
        <w:rPr>
          <w:rFonts w:eastAsiaTheme="minorEastAsia" w:hint="eastAsia"/>
          <w:b/>
          <w:lang w:eastAsia="zh-CN"/>
        </w:rPr>
        <w:t xml:space="preserve"> pre-divided</w:t>
      </w:r>
      <w:r w:rsidRPr="00D56402">
        <w:rPr>
          <w:rFonts w:eastAsiaTheme="minorEastAsia"/>
          <w:b/>
          <w:lang w:eastAsia="zh-CN"/>
        </w:rPr>
        <w:t xml:space="preserve"> area</w:t>
      </w:r>
      <w:r>
        <w:rPr>
          <w:rFonts w:eastAsiaTheme="minorEastAsia" w:hint="eastAsia"/>
          <w:b/>
          <w:lang w:eastAsia="zh-CN"/>
        </w:rPr>
        <w:t xml:space="preserve">s which can be preconfigured to the UE. </w:t>
      </w:r>
    </w:p>
    <w:p w:rsidR="008A088C" w:rsidRPr="00AA2E80" w:rsidRDefault="008A088C" w:rsidP="008A088C">
      <w:pPr>
        <w:jc w:val="both"/>
        <w:rPr>
          <w:rFonts w:eastAsiaTheme="minorEastAsia"/>
          <w:b/>
          <w:lang w:val="en-GB" w:eastAsia="zh-CN"/>
        </w:rPr>
      </w:pPr>
      <w:r w:rsidRPr="00AA2E80">
        <w:rPr>
          <w:rFonts w:eastAsiaTheme="minorEastAsia"/>
          <w:b/>
          <w:lang w:val="en-GB" w:eastAsia="zh-CN"/>
        </w:rPr>
        <w:t xml:space="preserve">Proposal </w:t>
      </w:r>
      <w:r>
        <w:rPr>
          <w:rFonts w:eastAsiaTheme="minorEastAsia" w:hint="eastAsia"/>
          <w:b/>
          <w:lang w:val="en-GB" w:eastAsia="zh-CN"/>
        </w:rPr>
        <w:t>2</w:t>
      </w:r>
      <w:r w:rsidRPr="00AA2E80">
        <w:rPr>
          <w:rFonts w:eastAsiaTheme="minorEastAsia"/>
          <w:b/>
          <w:lang w:val="en-GB" w:eastAsia="zh-CN"/>
        </w:rPr>
        <w:t xml:space="preserve">: </w:t>
      </w:r>
      <w:r>
        <w:rPr>
          <w:rFonts w:eastAsiaTheme="minorEastAsia" w:hint="eastAsia"/>
          <w:b/>
          <w:lang w:val="en-GB" w:eastAsia="zh-CN"/>
        </w:rPr>
        <w:t xml:space="preserve">The </w:t>
      </w:r>
      <w:r w:rsidRPr="00AA2E80">
        <w:rPr>
          <w:rFonts w:eastAsiaTheme="minorEastAsia"/>
          <w:b/>
          <w:lang w:val="en-GB" w:eastAsia="zh-CN"/>
        </w:rPr>
        <w:t xml:space="preserve">TN coverage </w:t>
      </w:r>
      <w:r>
        <w:rPr>
          <w:rFonts w:eastAsiaTheme="minorEastAsia" w:hint="eastAsia"/>
          <w:b/>
          <w:lang w:val="en-GB" w:eastAsia="zh-CN"/>
        </w:rPr>
        <w:t xml:space="preserve">data </w:t>
      </w:r>
      <w:r>
        <w:rPr>
          <w:rFonts w:eastAsiaTheme="minorEastAsia"/>
          <w:b/>
          <w:lang w:val="en-GB" w:eastAsia="zh-CN"/>
        </w:rPr>
        <w:t>should</w:t>
      </w:r>
      <w:r>
        <w:rPr>
          <w:rFonts w:eastAsiaTheme="minorEastAsia" w:hint="eastAsia"/>
          <w:b/>
          <w:lang w:val="en-GB" w:eastAsia="zh-CN"/>
        </w:rPr>
        <w:t xml:space="preserve"> include</w:t>
      </w:r>
      <w:r w:rsidRPr="00AA2E80">
        <w:rPr>
          <w:rFonts w:eastAsiaTheme="minorEastAsia"/>
          <w:b/>
          <w:lang w:val="en-GB" w:eastAsia="zh-CN"/>
        </w:rPr>
        <w:t xml:space="preserve"> the associated frequency</w:t>
      </w:r>
      <w:r>
        <w:rPr>
          <w:rFonts w:eastAsiaTheme="minorEastAsia" w:hint="eastAsia"/>
          <w:b/>
          <w:lang w:val="en-GB" w:eastAsia="zh-CN"/>
        </w:rPr>
        <w:t xml:space="preserve"> information</w:t>
      </w:r>
      <w:r w:rsidRPr="00AA2E80">
        <w:rPr>
          <w:rFonts w:eastAsiaTheme="minorEastAsia"/>
          <w:b/>
          <w:lang w:val="en-GB" w:eastAsia="zh-CN"/>
        </w:rPr>
        <w:t xml:space="preserve"> </w:t>
      </w:r>
      <w:r>
        <w:rPr>
          <w:rFonts w:eastAsiaTheme="minorEastAsia" w:hint="eastAsia"/>
          <w:b/>
          <w:lang w:val="en-GB" w:eastAsia="zh-CN"/>
        </w:rPr>
        <w:t>of TN cells for each pre-divided area.</w:t>
      </w:r>
    </w:p>
    <w:p w:rsidR="009C4FD5" w:rsidRDefault="009C4FD5" w:rsidP="00E3725B">
      <w:pPr>
        <w:pStyle w:val="a0"/>
        <w:rPr>
          <w:rFonts w:eastAsia="宋体"/>
          <w:lang w:val="en-GB" w:eastAsia="zh-CN"/>
        </w:rPr>
      </w:pPr>
    </w:p>
    <w:p w:rsidR="008A088C" w:rsidRPr="009C4FD5" w:rsidRDefault="008A088C" w:rsidP="008A088C">
      <w:pPr>
        <w:pStyle w:val="a0"/>
        <w:rPr>
          <w:rFonts w:eastAsia="宋体"/>
          <w:i/>
          <w:u w:val="single"/>
          <w:lang w:val="en-GB" w:eastAsia="zh-CN"/>
        </w:rPr>
      </w:pPr>
      <w:r w:rsidRPr="008A088C">
        <w:rPr>
          <w:rFonts w:eastAsia="宋体"/>
          <w:i/>
          <w:u w:val="single"/>
          <w:lang w:val="en-GB" w:eastAsia="zh-CN"/>
        </w:rPr>
        <w:t>How to provide the TN coverage data to UE</w:t>
      </w:r>
    </w:p>
    <w:p w:rsidR="008A088C" w:rsidRDefault="008A088C" w:rsidP="008A088C">
      <w:pPr>
        <w:pStyle w:val="a5"/>
        <w:spacing w:before="180"/>
        <w:rPr>
          <w:rFonts w:eastAsiaTheme="minorEastAsia"/>
          <w:lang w:eastAsia="zh-CN"/>
        </w:rPr>
      </w:pPr>
      <w:r w:rsidRPr="00446703">
        <w:rPr>
          <w:b/>
        </w:rPr>
        <w:t xml:space="preserve">Proposal </w:t>
      </w:r>
      <w:r>
        <w:rPr>
          <w:rFonts w:hint="eastAsia"/>
          <w:b/>
          <w:lang w:eastAsia="zh-CN"/>
        </w:rPr>
        <w:t>3</w:t>
      </w:r>
      <w:r>
        <w:rPr>
          <w:rFonts w:eastAsiaTheme="minorEastAsia" w:hint="eastAsia"/>
          <w:b/>
          <w:lang w:eastAsia="zh-CN"/>
        </w:rPr>
        <w:t>: The TN coverage data can be provided to UE via s</w:t>
      </w:r>
      <w:r w:rsidRPr="00EA6DE7">
        <w:rPr>
          <w:rFonts w:eastAsiaTheme="minorEastAsia"/>
          <w:b/>
          <w:lang w:eastAsia="zh-CN"/>
        </w:rPr>
        <w:t>ystem information</w:t>
      </w:r>
      <w:r>
        <w:rPr>
          <w:rFonts w:eastAsiaTheme="minorEastAsia" w:hint="eastAsia"/>
          <w:b/>
          <w:lang w:eastAsia="zh-CN"/>
        </w:rPr>
        <w:t>.</w:t>
      </w:r>
    </w:p>
    <w:p w:rsidR="008A088C" w:rsidRPr="00FB14A0" w:rsidRDefault="008A088C" w:rsidP="008A088C">
      <w:pPr>
        <w:pStyle w:val="a5"/>
        <w:spacing w:before="180"/>
        <w:jc w:val="both"/>
        <w:rPr>
          <w:rFonts w:eastAsiaTheme="minorEastAsia"/>
          <w:b/>
          <w:lang w:eastAsia="zh-CN"/>
        </w:rPr>
      </w:pPr>
      <w:r>
        <w:rPr>
          <w:rFonts w:hint="eastAsia"/>
          <w:b/>
          <w:lang w:eastAsia="zh-CN"/>
        </w:rPr>
        <w:t>Observation 2</w:t>
      </w:r>
      <w:r>
        <w:rPr>
          <w:rFonts w:eastAsiaTheme="minorEastAsia" w:hint="eastAsia"/>
          <w:b/>
          <w:lang w:eastAsia="zh-CN"/>
        </w:rPr>
        <w:t xml:space="preserve">: </w:t>
      </w:r>
      <w:r>
        <w:rPr>
          <w:rFonts w:eastAsiaTheme="minorEastAsia"/>
          <w:b/>
          <w:lang w:eastAsia="zh-CN"/>
        </w:rPr>
        <w:t>W</w:t>
      </w:r>
      <w:r>
        <w:rPr>
          <w:rFonts w:eastAsiaTheme="minorEastAsia" w:hint="eastAsia"/>
          <w:b/>
          <w:lang w:eastAsia="zh-CN"/>
        </w:rPr>
        <w:t xml:space="preserve">hen </w:t>
      </w:r>
      <w:r>
        <w:rPr>
          <w:rFonts w:eastAsiaTheme="minorEastAsia"/>
          <w:b/>
          <w:lang w:eastAsia="zh-CN"/>
        </w:rPr>
        <w:t>the</w:t>
      </w:r>
      <w:r>
        <w:rPr>
          <w:rFonts w:eastAsiaTheme="minorEastAsia" w:hint="eastAsia"/>
          <w:b/>
          <w:lang w:eastAsia="zh-CN"/>
        </w:rPr>
        <w:t xml:space="preserve"> TN coverage data</w:t>
      </w:r>
      <w:r w:rsidRPr="009F3756">
        <w:rPr>
          <w:rFonts w:eastAsiaTheme="minorEastAsia"/>
          <w:b/>
          <w:lang w:eastAsia="zh-CN"/>
        </w:rPr>
        <w:t xml:space="preserve"> </w:t>
      </w:r>
      <w:r>
        <w:rPr>
          <w:rFonts w:eastAsiaTheme="minorEastAsia" w:hint="eastAsia"/>
          <w:b/>
          <w:lang w:eastAsia="zh-CN"/>
        </w:rPr>
        <w:t xml:space="preserve">is provided via SI, the network </w:t>
      </w:r>
      <w:r w:rsidRPr="009F3756">
        <w:rPr>
          <w:rFonts w:eastAsiaTheme="minorEastAsia"/>
          <w:b/>
          <w:lang w:eastAsia="zh-CN"/>
        </w:rPr>
        <w:t xml:space="preserve">should </w:t>
      </w:r>
      <w:r>
        <w:rPr>
          <w:rFonts w:eastAsiaTheme="minorEastAsia"/>
          <w:b/>
          <w:lang w:eastAsia="zh-CN"/>
        </w:rPr>
        <w:t>update</w:t>
      </w:r>
      <w:r w:rsidRPr="009F3756">
        <w:rPr>
          <w:rFonts w:eastAsiaTheme="minorEastAsia"/>
          <w:b/>
          <w:lang w:eastAsia="zh-CN"/>
        </w:rPr>
        <w:t xml:space="preserve"> </w:t>
      </w:r>
      <w:r>
        <w:rPr>
          <w:rFonts w:eastAsiaTheme="minorEastAsia"/>
          <w:b/>
          <w:lang w:eastAsia="zh-CN"/>
        </w:rPr>
        <w:t>the</w:t>
      </w:r>
      <w:r>
        <w:rPr>
          <w:rFonts w:eastAsiaTheme="minorEastAsia" w:hint="eastAsia"/>
          <w:b/>
          <w:lang w:eastAsia="zh-CN"/>
        </w:rPr>
        <w:t xml:space="preserve"> TN coverage data frequently,</w:t>
      </w:r>
      <w:r w:rsidRPr="002040C1">
        <w:rPr>
          <w:rFonts w:eastAsiaTheme="minorEastAsia" w:hint="eastAsia"/>
          <w:b/>
          <w:lang w:eastAsia="zh-CN"/>
        </w:rPr>
        <w:t xml:space="preserve"> </w:t>
      </w:r>
      <w:r>
        <w:rPr>
          <w:rFonts w:eastAsiaTheme="minorEastAsia" w:hint="eastAsia"/>
          <w:b/>
          <w:lang w:eastAsia="zh-CN"/>
        </w:rPr>
        <w:t xml:space="preserve">considering </w:t>
      </w:r>
      <w:r>
        <w:rPr>
          <w:rFonts w:eastAsiaTheme="minorEastAsia"/>
          <w:b/>
          <w:lang w:eastAsia="zh-CN"/>
        </w:rPr>
        <w:t>the</w:t>
      </w:r>
      <w:r>
        <w:rPr>
          <w:rFonts w:eastAsiaTheme="minorEastAsia" w:hint="eastAsia"/>
          <w:b/>
          <w:lang w:eastAsia="zh-CN"/>
        </w:rPr>
        <w:t xml:space="preserve"> overlapped TN cells</w:t>
      </w:r>
      <w:r w:rsidRPr="002040C1">
        <w:rPr>
          <w:rFonts w:eastAsiaTheme="minorEastAsia" w:hint="eastAsia"/>
          <w:b/>
          <w:lang w:eastAsia="zh-CN"/>
        </w:rPr>
        <w:t xml:space="preserve"> </w:t>
      </w:r>
      <w:r>
        <w:rPr>
          <w:rFonts w:eastAsiaTheme="minorEastAsia" w:hint="eastAsia"/>
          <w:b/>
          <w:lang w:eastAsia="zh-CN"/>
        </w:rPr>
        <w:t>under coverage of NTN cell keep changing.</w:t>
      </w:r>
    </w:p>
    <w:p w:rsidR="008A088C" w:rsidRDefault="008A088C" w:rsidP="008A088C">
      <w:pPr>
        <w:pStyle w:val="a5"/>
        <w:spacing w:before="180"/>
        <w:jc w:val="both"/>
        <w:rPr>
          <w:b/>
          <w:lang w:eastAsia="zh-CN"/>
        </w:rPr>
      </w:pPr>
      <w:r>
        <w:rPr>
          <w:b/>
          <w:lang w:eastAsia="zh-CN"/>
        </w:rPr>
        <w:t>O</w:t>
      </w:r>
      <w:r>
        <w:rPr>
          <w:rFonts w:hint="eastAsia"/>
          <w:b/>
          <w:lang w:eastAsia="zh-CN"/>
        </w:rPr>
        <w:t>bservation 3</w:t>
      </w:r>
      <w:r>
        <w:rPr>
          <w:rFonts w:eastAsiaTheme="minorEastAsia" w:hint="eastAsia"/>
          <w:b/>
          <w:lang w:eastAsia="zh-CN"/>
        </w:rPr>
        <w:t xml:space="preserve">: UE does not need to re-acquire the updated TN coverage data if UE moves with low mobility, due to the </w:t>
      </w:r>
      <w:r w:rsidRPr="00EC7AB2">
        <w:rPr>
          <w:rFonts w:eastAsiaTheme="minorEastAsia"/>
          <w:b/>
          <w:lang w:eastAsia="zh-CN"/>
        </w:rPr>
        <w:t>surrounding TN cells</w:t>
      </w:r>
      <w:r>
        <w:rPr>
          <w:rFonts w:eastAsiaTheme="minorEastAsia" w:hint="eastAsia"/>
          <w:b/>
          <w:lang w:eastAsia="zh-CN"/>
        </w:rPr>
        <w:t xml:space="preserve"> are</w:t>
      </w:r>
      <w:r w:rsidRPr="00EC7AB2">
        <w:rPr>
          <w:rFonts w:eastAsiaTheme="minorEastAsia"/>
          <w:b/>
          <w:lang w:eastAsia="zh-CN"/>
        </w:rPr>
        <w:t xml:space="preserve"> </w:t>
      </w:r>
      <w:r>
        <w:rPr>
          <w:rFonts w:eastAsiaTheme="minorEastAsia" w:hint="eastAsia"/>
          <w:b/>
          <w:lang w:eastAsia="zh-CN"/>
        </w:rPr>
        <w:t xml:space="preserve">not </w:t>
      </w:r>
      <w:r w:rsidRPr="00EC7AB2">
        <w:rPr>
          <w:rFonts w:eastAsiaTheme="minorEastAsia"/>
          <w:b/>
          <w:lang w:eastAsia="zh-CN"/>
        </w:rPr>
        <w:t>change</w:t>
      </w:r>
      <w:r>
        <w:rPr>
          <w:rFonts w:eastAsiaTheme="minorEastAsia" w:hint="eastAsia"/>
          <w:b/>
          <w:lang w:eastAsia="zh-CN"/>
        </w:rPr>
        <w:t>d.</w:t>
      </w:r>
    </w:p>
    <w:p w:rsidR="008A088C" w:rsidRPr="008A088C" w:rsidRDefault="008A088C" w:rsidP="008A088C">
      <w:pPr>
        <w:pStyle w:val="a5"/>
        <w:spacing w:before="180"/>
        <w:jc w:val="both"/>
        <w:rPr>
          <w:rFonts w:hint="eastAsia"/>
          <w:b/>
          <w:lang w:eastAsia="zh-CN"/>
        </w:rPr>
      </w:pPr>
      <w:r w:rsidRPr="00446703">
        <w:rPr>
          <w:b/>
        </w:rPr>
        <w:t xml:space="preserve">Proposal </w:t>
      </w:r>
      <w:r>
        <w:rPr>
          <w:rFonts w:hint="eastAsia"/>
          <w:b/>
          <w:lang w:eastAsia="zh-CN"/>
        </w:rPr>
        <w:t>4</w:t>
      </w:r>
      <w:r>
        <w:rPr>
          <w:rFonts w:eastAsiaTheme="minorEastAsia" w:hint="eastAsia"/>
          <w:b/>
          <w:lang w:eastAsia="zh-CN"/>
        </w:rPr>
        <w:t>: T</w:t>
      </w:r>
      <w:r w:rsidRPr="005F0635">
        <w:rPr>
          <w:rFonts w:eastAsiaTheme="minorEastAsia" w:hint="eastAsia"/>
          <w:b/>
          <w:lang w:eastAsia="zh-CN"/>
        </w:rPr>
        <w:t xml:space="preserve">he update of </w:t>
      </w:r>
      <w:r>
        <w:rPr>
          <w:rFonts w:eastAsiaTheme="minorEastAsia" w:hint="eastAsia"/>
          <w:b/>
          <w:lang w:eastAsia="zh-CN"/>
        </w:rPr>
        <w:t xml:space="preserve">parameters related to the </w:t>
      </w:r>
      <w:r w:rsidRPr="005F0635">
        <w:rPr>
          <w:rFonts w:eastAsiaTheme="minorEastAsia" w:hint="eastAsia"/>
          <w:b/>
          <w:lang w:eastAsia="zh-CN"/>
        </w:rPr>
        <w:t xml:space="preserve">TN coverage data will </w:t>
      </w:r>
      <w:r w:rsidRPr="005F0635">
        <w:rPr>
          <w:b/>
          <w:lang w:eastAsia="sv-SE"/>
        </w:rPr>
        <w:t xml:space="preserve">neither result in system information change notifications nor in a modification of </w:t>
      </w:r>
      <w:r w:rsidRPr="005F0635">
        <w:rPr>
          <w:b/>
          <w:i/>
          <w:lang w:eastAsia="sv-SE"/>
        </w:rPr>
        <w:t>valueTag</w:t>
      </w:r>
      <w:r w:rsidRPr="005F0635">
        <w:rPr>
          <w:b/>
          <w:lang w:eastAsia="sv-SE"/>
        </w:rPr>
        <w:t xml:space="preserve"> in </w:t>
      </w:r>
      <w:r w:rsidRPr="005F0635">
        <w:rPr>
          <w:b/>
          <w:i/>
          <w:iCs/>
          <w:lang w:eastAsia="sv-SE"/>
        </w:rPr>
        <w:t>SIB1</w:t>
      </w:r>
      <w:r w:rsidRPr="005F0635">
        <w:rPr>
          <w:b/>
          <w:lang w:eastAsia="sv-SE"/>
        </w:rPr>
        <w:t>.</w:t>
      </w:r>
    </w:p>
    <w:p w:rsidR="008A088C" w:rsidRPr="00AA2E80" w:rsidRDefault="008A088C" w:rsidP="008A088C">
      <w:pPr>
        <w:pStyle w:val="a5"/>
        <w:spacing w:before="180"/>
        <w:jc w:val="both"/>
        <w:rPr>
          <w:rFonts w:eastAsiaTheme="minorEastAsia"/>
          <w:b/>
          <w:lang w:eastAsia="zh-CN"/>
        </w:rPr>
      </w:pPr>
      <w:r w:rsidRPr="00446703">
        <w:rPr>
          <w:b/>
        </w:rPr>
        <w:t xml:space="preserve">Proposal </w:t>
      </w:r>
      <w:r>
        <w:rPr>
          <w:rFonts w:hint="eastAsia"/>
          <w:b/>
          <w:lang w:eastAsia="zh-CN"/>
        </w:rPr>
        <w:t>5</w:t>
      </w:r>
      <w:r>
        <w:rPr>
          <w:rFonts w:eastAsiaTheme="minorEastAsia" w:hint="eastAsia"/>
          <w:b/>
          <w:lang w:eastAsia="zh-CN"/>
        </w:rPr>
        <w:t>: Introduce a new SIB to contain the TN coverage data.</w:t>
      </w:r>
    </w:p>
    <w:p w:rsidR="008A088C" w:rsidRDefault="008A088C" w:rsidP="008A088C">
      <w:pPr>
        <w:pStyle w:val="a5"/>
        <w:spacing w:before="180"/>
        <w:jc w:val="both"/>
        <w:rPr>
          <w:b/>
          <w:lang w:eastAsia="zh-CN"/>
        </w:rPr>
      </w:pPr>
      <w:r w:rsidRPr="00446703">
        <w:rPr>
          <w:b/>
        </w:rPr>
        <w:t xml:space="preserve">Proposal </w:t>
      </w:r>
      <w:r>
        <w:rPr>
          <w:rFonts w:hint="eastAsia"/>
          <w:b/>
          <w:lang w:eastAsia="zh-CN"/>
        </w:rPr>
        <w:t>6</w:t>
      </w:r>
      <w:r>
        <w:rPr>
          <w:rFonts w:eastAsiaTheme="minorEastAsia" w:hint="eastAsia"/>
          <w:b/>
          <w:lang w:eastAsia="zh-CN"/>
        </w:rPr>
        <w:t xml:space="preserve">: RAN2 to discuss </w:t>
      </w:r>
      <w:r w:rsidRPr="00175919">
        <w:rPr>
          <w:rFonts w:eastAsiaTheme="minorEastAsia"/>
          <w:b/>
          <w:lang w:eastAsia="zh-CN"/>
        </w:rPr>
        <w:t xml:space="preserve">new conditions </w:t>
      </w:r>
      <w:r>
        <w:rPr>
          <w:rFonts w:eastAsiaTheme="minorEastAsia" w:hint="eastAsia"/>
          <w:b/>
          <w:lang w:eastAsia="zh-CN"/>
        </w:rPr>
        <w:t>used</w:t>
      </w:r>
      <w:r w:rsidRPr="00175919">
        <w:rPr>
          <w:rFonts w:eastAsiaTheme="minorEastAsia"/>
          <w:b/>
          <w:lang w:eastAsia="zh-CN"/>
        </w:rPr>
        <w:t xml:space="preserve"> for UE to judge when to re</w:t>
      </w:r>
      <w:r>
        <w:rPr>
          <w:rFonts w:eastAsiaTheme="minorEastAsia" w:hint="eastAsia"/>
          <w:b/>
          <w:lang w:eastAsia="zh-CN"/>
        </w:rPr>
        <w:t>-</w:t>
      </w:r>
      <w:r w:rsidRPr="00175919">
        <w:rPr>
          <w:rFonts w:eastAsiaTheme="minorEastAsia"/>
          <w:b/>
          <w:lang w:eastAsia="zh-CN"/>
        </w:rPr>
        <w:t>acquire updated TN coverage data</w:t>
      </w:r>
      <w:r>
        <w:rPr>
          <w:rFonts w:hint="eastAsia"/>
          <w:b/>
          <w:lang w:eastAsia="zh-CN"/>
        </w:rPr>
        <w:t>, e.g. based</w:t>
      </w:r>
      <w:r w:rsidRPr="00B812DE">
        <w:rPr>
          <w:b/>
          <w:lang w:eastAsia="zh-CN"/>
        </w:rPr>
        <w:t xml:space="preserve"> on the </w:t>
      </w:r>
      <w:r>
        <w:rPr>
          <w:rFonts w:hint="eastAsia"/>
          <w:b/>
          <w:lang w:eastAsia="zh-CN"/>
        </w:rPr>
        <w:t>movement of</w:t>
      </w:r>
      <w:r w:rsidRPr="00B812DE">
        <w:rPr>
          <w:b/>
          <w:lang w:eastAsia="zh-CN"/>
        </w:rPr>
        <w:t xml:space="preserve"> UE.</w:t>
      </w:r>
    </w:p>
    <w:p w:rsidR="008A088C" w:rsidRDefault="008A088C" w:rsidP="00C4465C">
      <w:pPr>
        <w:rPr>
          <w:rFonts w:eastAsiaTheme="minorEastAsia" w:hint="eastAsia"/>
          <w:lang w:val="en-GB" w:eastAsia="zh-CN"/>
        </w:rPr>
      </w:pPr>
    </w:p>
    <w:p w:rsidR="008A088C" w:rsidRPr="009C4FD5" w:rsidRDefault="008A088C" w:rsidP="008A088C">
      <w:pPr>
        <w:pStyle w:val="a0"/>
        <w:rPr>
          <w:rFonts w:eastAsia="宋体"/>
          <w:i/>
          <w:u w:val="single"/>
          <w:lang w:val="en-GB" w:eastAsia="zh-CN"/>
        </w:rPr>
      </w:pPr>
      <w:bookmarkStart w:id="19" w:name="_GoBack"/>
      <w:bookmarkEnd w:id="19"/>
      <w:r w:rsidRPr="008A088C">
        <w:rPr>
          <w:rFonts w:eastAsia="宋体"/>
          <w:i/>
          <w:u w:val="single"/>
          <w:lang w:val="en-GB" w:eastAsia="zh-CN"/>
        </w:rPr>
        <w:t>Distinguish of TN frequency or NTN frequency</w:t>
      </w:r>
    </w:p>
    <w:p w:rsidR="008A088C" w:rsidRPr="000119D3" w:rsidRDefault="008A088C" w:rsidP="008A088C">
      <w:pPr>
        <w:pStyle w:val="a5"/>
        <w:spacing w:before="180"/>
        <w:rPr>
          <w:rFonts w:eastAsiaTheme="minorEastAsia"/>
          <w:b/>
          <w:lang w:eastAsia="zh-CN"/>
        </w:rPr>
      </w:pPr>
      <w:r>
        <w:rPr>
          <w:rFonts w:hint="eastAsia"/>
          <w:b/>
          <w:lang w:eastAsia="zh-CN"/>
        </w:rPr>
        <w:t>Proposal 7</w:t>
      </w:r>
      <w:r>
        <w:rPr>
          <w:rFonts w:eastAsiaTheme="minorEastAsia" w:hint="eastAsia"/>
          <w:b/>
          <w:lang w:eastAsia="zh-CN"/>
        </w:rPr>
        <w:t>: It doesn</w:t>
      </w:r>
      <w:r>
        <w:rPr>
          <w:rFonts w:eastAsiaTheme="minorEastAsia"/>
          <w:b/>
          <w:lang w:eastAsia="zh-CN"/>
        </w:rPr>
        <w:t>’</w:t>
      </w:r>
      <w:r>
        <w:rPr>
          <w:rFonts w:eastAsiaTheme="minorEastAsia" w:hint="eastAsia"/>
          <w:b/>
          <w:lang w:eastAsia="zh-CN"/>
        </w:rPr>
        <w:t xml:space="preserve">t need to discuss the issue </w:t>
      </w:r>
      <w:r>
        <w:rPr>
          <w:rFonts w:eastAsiaTheme="minorEastAsia"/>
          <w:b/>
          <w:lang w:eastAsia="zh-CN"/>
        </w:rPr>
        <w:t>“</w:t>
      </w:r>
      <w:r w:rsidRPr="0076363E">
        <w:rPr>
          <w:rFonts w:eastAsiaTheme="minorEastAsia"/>
          <w:b/>
          <w:lang w:eastAsia="zh-CN"/>
        </w:rPr>
        <w:t>whether to introduce explicit indication to identify TN cells from inter-frequency list and inter-RAT frequency list (FFS on the granularity) or whether we rely on implicit information</w:t>
      </w:r>
      <w:r>
        <w:rPr>
          <w:rFonts w:eastAsiaTheme="minorEastAsia"/>
          <w:b/>
          <w:lang w:eastAsia="zh-CN"/>
        </w:rPr>
        <w:t>”</w:t>
      </w:r>
      <w:r>
        <w:rPr>
          <w:rFonts w:eastAsiaTheme="minorEastAsia" w:hint="eastAsia"/>
          <w:b/>
          <w:lang w:eastAsia="zh-CN"/>
        </w:rPr>
        <w:t xml:space="preserve">, only if requirement are </w:t>
      </w:r>
      <w:r>
        <w:rPr>
          <w:rFonts w:eastAsiaTheme="minorEastAsia"/>
          <w:b/>
          <w:lang w:eastAsia="zh-CN"/>
        </w:rPr>
        <w:t>identified</w:t>
      </w:r>
      <w:r>
        <w:rPr>
          <w:rFonts w:eastAsiaTheme="minorEastAsia" w:hint="eastAsia"/>
          <w:b/>
          <w:lang w:eastAsia="zh-CN"/>
        </w:rPr>
        <w:t>.</w:t>
      </w:r>
    </w:p>
    <w:p w:rsidR="008A088C" w:rsidRPr="00C4465C" w:rsidRDefault="008A088C" w:rsidP="00C4465C">
      <w:pPr>
        <w:rPr>
          <w:rFonts w:eastAsiaTheme="minorEastAsia"/>
          <w:lang w:val="en-GB" w:eastAsia="zh-CN"/>
        </w:rPr>
      </w:pPr>
    </w:p>
    <w:p w:rsidR="00F120E1" w:rsidRDefault="00F120E1" w:rsidP="007A340D">
      <w:pPr>
        <w:pStyle w:val="1"/>
        <w:numPr>
          <w:ilvl w:val="0"/>
          <w:numId w:val="10"/>
        </w:numPr>
        <w:jc w:val="both"/>
      </w:pPr>
      <w:r>
        <w:rPr>
          <w:rFonts w:hint="eastAsia"/>
        </w:rPr>
        <w:t>Reference</w:t>
      </w:r>
    </w:p>
    <w:p w:rsidR="00A23BEF" w:rsidRPr="008C2A90" w:rsidRDefault="00C4465C" w:rsidP="00C4465C">
      <w:pPr>
        <w:pStyle w:val="a0"/>
        <w:numPr>
          <w:ilvl w:val="0"/>
          <w:numId w:val="8"/>
        </w:numPr>
        <w:rPr>
          <w:rFonts w:eastAsiaTheme="minorEastAsia"/>
          <w:lang w:eastAsia="zh-CN"/>
        </w:rPr>
      </w:pPr>
      <w:bookmarkStart w:id="20" w:name="_Ref115439702"/>
      <w:r>
        <w:rPr>
          <w:rFonts w:eastAsia="Arial Unicode MS" w:hint="eastAsia"/>
          <w:lang w:eastAsia="zh-CN"/>
        </w:rPr>
        <w:t>3GPP TS 38.331</w:t>
      </w:r>
      <w:r w:rsidR="00613110">
        <w:rPr>
          <w:rFonts w:eastAsia="Arial Unicode MS" w:hint="eastAsia"/>
          <w:lang w:eastAsia="zh-CN"/>
        </w:rPr>
        <w:t xml:space="preserve"> </w:t>
      </w:r>
      <w:bookmarkEnd w:id="20"/>
      <w:r w:rsidRPr="00C4465C">
        <w:t>Radio Resource Control (RRC) protocol specification</w:t>
      </w:r>
      <w:r>
        <w:rPr>
          <w:rFonts w:eastAsiaTheme="minorEastAsia" w:hint="eastAsia"/>
          <w:lang w:eastAsia="zh-CN"/>
        </w:rPr>
        <w:t>.</w:t>
      </w:r>
    </w:p>
    <w:sectPr w:rsidR="00A23BEF" w:rsidRPr="008C2A90" w:rsidSect="000857D9">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B3B" w:rsidRDefault="009C3B3B">
      <w:r>
        <w:separator/>
      </w:r>
    </w:p>
  </w:endnote>
  <w:endnote w:type="continuationSeparator" w:id="0">
    <w:p w:rsidR="009C3B3B" w:rsidRDefault="009C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A8F" w:rsidRDefault="00637A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7A8F" w:rsidRDefault="00637A8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A8F" w:rsidRDefault="00637A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088C">
      <w:rPr>
        <w:rStyle w:val="ae"/>
        <w:noProof/>
      </w:rPr>
      <w:t>4</w:t>
    </w:r>
    <w:r>
      <w:rPr>
        <w:rStyle w:val="ae"/>
      </w:rPr>
      <w:fldChar w:fldCharType="end"/>
    </w:r>
  </w:p>
  <w:p w:rsidR="00637A8F" w:rsidRPr="00977F1F" w:rsidRDefault="00637A8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B3B" w:rsidRDefault="009C3B3B">
      <w:r>
        <w:separator/>
      </w:r>
    </w:p>
  </w:footnote>
  <w:footnote w:type="continuationSeparator" w:id="0">
    <w:p w:rsidR="009C3B3B" w:rsidRDefault="009C3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A8F" w:rsidRDefault="00637A8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07405"/>
    <w:multiLevelType w:val="hybridMultilevel"/>
    <w:tmpl w:val="81143E3C"/>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2387C94"/>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0F321B"/>
    <w:multiLevelType w:val="hybridMultilevel"/>
    <w:tmpl w:val="F182BF96"/>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F63FE6"/>
    <w:multiLevelType w:val="hybridMultilevel"/>
    <w:tmpl w:val="537E7D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FC79A8"/>
    <w:multiLevelType w:val="hybridMultilevel"/>
    <w:tmpl w:val="C86A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8922B63"/>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0C0934"/>
    <w:multiLevelType w:val="hybridMultilevel"/>
    <w:tmpl w:val="BC5EF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F286ED4"/>
    <w:multiLevelType w:val="hybridMultilevel"/>
    <w:tmpl w:val="20049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1"/>
  </w:num>
  <w:num w:numId="4">
    <w:abstractNumId w:val="8"/>
  </w:num>
  <w:num w:numId="5">
    <w:abstractNumId w:val="26"/>
  </w:num>
  <w:num w:numId="6">
    <w:abstractNumId w:val="16"/>
  </w:num>
  <w:num w:numId="7">
    <w:abstractNumId w:val="21"/>
  </w:num>
  <w:num w:numId="8">
    <w:abstractNumId w:val="1"/>
  </w:num>
  <w:num w:numId="9">
    <w:abstractNumId w:val="15"/>
  </w:num>
  <w:num w:numId="10">
    <w:abstractNumId w:val="0"/>
  </w:num>
  <w:num w:numId="11">
    <w:abstractNumId w:val="23"/>
  </w:num>
  <w:num w:numId="12">
    <w:abstractNumId w:val="18"/>
  </w:num>
  <w:num w:numId="13">
    <w:abstractNumId w:val="9"/>
  </w:num>
  <w:num w:numId="14">
    <w:abstractNumId w:val="5"/>
  </w:num>
  <w:num w:numId="15">
    <w:abstractNumId w:val="7"/>
  </w:num>
  <w:num w:numId="16">
    <w:abstractNumId w:val="12"/>
  </w:num>
  <w:num w:numId="17">
    <w:abstractNumId w:val="14"/>
  </w:num>
  <w:num w:numId="18">
    <w:abstractNumId w:val="2"/>
  </w:num>
  <w:num w:numId="19">
    <w:abstractNumId w:val="3"/>
  </w:num>
  <w:num w:numId="20">
    <w:abstractNumId w:val="25"/>
  </w:num>
  <w:num w:numId="21">
    <w:abstractNumId w:val="20"/>
  </w:num>
  <w:num w:numId="22">
    <w:abstractNumId w:val="10"/>
  </w:num>
  <w:num w:numId="23">
    <w:abstractNumId w:val="4"/>
  </w:num>
  <w:num w:numId="24">
    <w:abstractNumId w:val="24"/>
  </w:num>
  <w:num w:numId="25">
    <w:abstractNumId w:val="17"/>
  </w:num>
  <w:num w:numId="26">
    <w:abstractNumId w:val="6"/>
  </w:num>
  <w:num w:numId="2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4"/>
    <w:rsid w:val="000011DE"/>
    <w:rsid w:val="00001471"/>
    <w:rsid w:val="0000148E"/>
    <w:rsid w:val="000014F4"/>
    <w:rsid w:val="00001967"/>
    <w:rsid w:val="00001A14"/>
    <w:rsid w:val="00001C7C"/>
    <w:rsid w:val="00001C9F"/>
    <w:rsid w:val="0000202E"/>
    <w:rsid w:val="0000281D"/>
    <w:rsid w:val="00002C72"/>
    <w:rsid w:val="00002FDB"/>
    <w:rsid w:val="0000313E"/>
    <w:rsid w:val="00003165"/>
    <w:rsid w:val="00003BD4"/>
    <w:rsid w:val="00003C76"/>
    <w:rsid w:val="00003EA4"/>
    <w:rsid w:val="00004214"/>
    <w:rsid w:val="00004D3D"/>
    <w:rsid w:val="00005C97"/>
    <w:rsid w:val="00006229"/>
    <w:rsid w:val="000062D6"/>
    <w:rsid w:val="00006397"/>
    <w:rsid w:val="0000682C"/>
    <w:rsid w:val="000100DC"/>
    <w:rsid w:val="00010295"/>
    <w:rsid w:val="00010C87"/>
    <w:rsid w:val="000116A5"/>
    <w:rsid w:val="0001189A"/>
    <w:rsid w:val="000119D3"/>
    <w:rsid w:val="00011EEA"/>
    <w:rsid w:val="0001284D"/>
    <w:rsid w:val="00012F65"/>
    <w:rsid w:val="000135B7"/>
    <w:rsid w:val="0001381C"/>
    <w:rsid w:val="000138A6"/>
    <w:rsid w:val="00013A2D"/>
    <w:rsid w:val="0001438C"/>
    <w:rsid w:val="00014E0F"/>
    <w:rsid w:val="00014E87"/>
    <w:rsid w:val="0001507B"/>
    <w:rsid w:val="000155D8"/>
    <w:rsid w:val="000160CE"/>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014"/>
    <w:rsid w:val="00022738"/>
    <w:rsid w:val="00022A22"/>
    <w:rsid w:val="00022BC8"/>
    <w:rsid w:val="00022FB2"/>
    <w:rsid w:val="00023159"/>
    <w:rsid w:val="00023241"/>
    <w:rsid w:val="00023F79"/>
    <w:rsid w:val="00024A4A"/>
    <w:rsid w:val="0002508E"/>
    <w:rsid w:val="000261DF"/>
    <w:rsid w:val="000264C6"/>
    <w:rsid w:val="0002652B"/>
    <w:rsid w:val="0002664B"/>
    <w:rsid w:val="0002665B"/>
    <w:rsid w:val="00026A53"/>
    <w:rsid w:val="00026D19"/>
    <w:rsid w:val="000270B4"/>
    <w:rsid w:val="00027281"/>
    <w:rsid w:val="00027C22"/>
    <w:rsid w:val="0003044A"/>
    <w:rsid w:val="00030588"/>
    <w:rsid w:val="00030A21"/>
    <w:rsid w:val="00030F62"/>
    <w:rsid w:val="000316E5"/>
    <w:rsid w:val="000325C4"/>
    <w:rsid w:val="00032755"/>
    <w:rsid w:val="000327A7"/>
    <w:rsid w:val="00032BFD"/>
    <w:rsid w:val="00033094"/>
    <w:rsid w:val="00033CCE"/>
    <w:rsid w:val="000344A5"/>
    <w:rsid w:val="000344CA"/>
    <w:rsid w:val="00034619"/>
    <w:rsid w:val="00034856"/>
    <w:rsid w:val="00034C1A"/>
    <w:rsid w:val="00036189"/>
    <w:rsid w:val="00036A14"/>
    <w:rsid w:val="00036E4F"/>
    <w:rsid w:val="0003738C"/>
    <w:rsid w:val="00037830"/>
    <w:rsid w:val="00037F8C"/>
    <w:rsid w:val="000402E7"/>
    <w:rsid w:val="0004083A"/>
    <w:rsid w:val="00040A08"/>
    <w:rsid w:val="00040B80"/>
    <w:rsid w:val="000415CD"/>
    <w:rsid w:val="000417EB"/>
    <w:rsid w:val="00041A64"/>
    <w:rsid w:val="00042545"/>
    <w:rsid w:val="00042CB9"/>
    <w:rsid w:val="00042FAA"/>
    <w:rsid w:val="0004357F"/>
    <w:rsid w:val="00043CA2"/>
    <w:rsid w:val="00043D0B"/>
    <w:rsid w:val="0004423B"/>
    <w:rsid w:val="000443DE"/>
    <w:rsid w:val="00044EB4"/>
    <w:rsid w:val="00045518"/>
    <w:rsid w:val="000457AC"/>
    <w:rsid w:val="00045967"/>
    <w:rsid w:val="000460BE"/>
    <w:rsid w:val="000460EF"/>
    <w:rsid w:val="00046196"/>
    <w:rsid w:val="000463F4"/>
    <w:rsid w:val="0004661A"/>
    <w:rsid w:val="000466C6"/>
    <w:rsid w:val="00046D4B"/>
    <w:rsid w:val="00046DCA"/>
    <w:rsid w:val="00046EA4"/>
    <w:rsid w:val="00046F3A"/>
    <w:rsid w:val="00050783"/>
    <w:rsid w:val="00050AC1"/>
    <w:rsid w:val="000511E8"/>
    <w:rsid w:val="0005123C"/>
    <w:rsid w:val="0005137D"/>
    <w:rsid w:val="0005154C"/>
    <w:rsid w:val="00051E89"/>
    <w:rsid w:val="00052604"/>
    <w:rsid w:val="00052902"/>
    <w:rsid w:val="00052A73"/>
    <w:rsid w:val="000532EA"/>
    <w:rsid w:val="00053586"/>
    <w:rsid w:val="0005385A"/>
    <w:rsid w:val="00053AA2"/>
    <w:rsid w:val="00053BA3"/>
    <w:rsid w:val="0005479B"/>
    <w:rsid w:val="00054FB6"/>
    <w:rsid w:val="00055348"/>
    <w:rsid w:val="000555E1"/>
    <w:rsid w:val="00055CE1"/>
    <w:rsid w:val="00055DAA"/>
    <w:rsid w:val="00055E49"/>
    <w:rsid w:val="00056DA6"/>
    <w:rsid w:val="00057477"/>
    <w:rsid w:val="000575A9"/>
    <w:rsid w:val="00057927"/>
    <w:rsid w:val="00057B7E"/>
    <w:rsid w:val="00060DF6"/>
    <w:rsid w:val="00060EC7"/>
    <w:rsid w:val="000610F6"/>
    <w:rsid w:val="00061208"/>
    <w:rsid w:val="00061556"/>
    <w:rsid w:val="00062531"/>
    <w:rsid w:val="0006264B"/>
    <w:rsid w:val="00062766"/>
    <w:rsid w:val="00062933"/>
    <w:rsid w:val="00062CD6"/>
    <w:rsid w:val="00062FC2"/>
    <w:rsid w:val="000631FB"/>
    <w:rsid w:val="00063890"/>
    <w:rsid w:val="00063DC4"/>
    <w:rsid w:val="00063FF1"/>
    <w:rsid w:val="00064119"/>
    <w:rsid w:val="00064769"/>
    <w:rsid w:val="00064EA4"/>
    <w:rsid w:val="0006550A"/>
    <w:rsid w:val="000656D2"/>
    <w:rsid w:val="00065761"/>
    <w:rsid w:val="000665F2"/>
    <w:rsid w:val="00066A60"/>
    <w:rsid w:val="0006726E"/>
    <w:rsid w:val="000673E5"/>
    <w:rsid w:val="0007051A"/>
    <w:rsid w:val="000706B4"/>
    <w:rsid w:val="000706BD"/>
    <w:rsid w:val="000706F1"/>
    <w:rsid w:val="00070AAD"/>
    <w:rsid w:val="00070CFB"/>
    <w:rsid w:val="00071973"/>
    <w:rsid w:val="00071E01"/>
    <w:rsid w:val="00071E42"/>
    <w:rsid w:val="000725E4"/>
    <w:rsid w:val="000726EA"/>
    <w:rsid w:val="00072983"/>
    <w:rsid w:val="00072B2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3E6"/>
    <w:rsid w:val="00076E3A"/>
    <w:rsid w:val="000770EA"/>
    <w:rsid w:val="00077430"/>
    <w:rsid w:val="00077DE6"/>
    <w:rsid w:val="00077F50"/>
    <w:rsid w:val="0008011C"/>
    <w:rsid w:val="000805B5"/>
    <w:rsid w:val="000805C9"/>
    <w:rsid w:val="000805D5"/>
    <w:rsid w:val="0008075C"/>
    <w:rsid w:val="00080B48"/>
    <w:rsid w:val="00080B96"/>
    <w:rsid w:val="00081065"/>
    <w:rsid w:val="000811B5"/>
    <w:rsid w:val="0008134C"/>
    <w:rsid w:val="000814E3"/>
    <w:rsid w:val="00081558"/>
    <w:rsid w:val="000816CB"/>
    <w:rsid w:val="000822A7"/>
    <w:rsid w:val="000825A6"/>
    <w:rsid w:val="000830AF"/>
    <w:rsid w:val="00083725"/>
    <w:rsid w:val="000839EF"/>
    <w:rsid w:val="00083B9C"/>
    <w:rsid w:val="00083BC8"/>
    <w:rsid w:val="00083C9C"/>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2D3"/>
    <w:rsid w:val="00087E9C"/>
    <w:rsid w:val="00090158"/>
    <w:rsid w:val="00090518"/>
    <w:rsid w:val="0009084F"/>
    <w:rsid w:val="000909F5"/>
    <w:rsid w:val="00090CD1"/>
    <w:rsid w:val="00090CD3"/>
    <w:rsid w:val="00090D78"/>
    <w:rsid w:val="000910AD"/>
    <w:rsid w:val="000911C4"/>
    <w:rsid w:val="00091E1D"/>
    <w:rsid w:val="00091E6B"/>
    <w:rsid w:val="0009204F"/>
    <w:rsid w:val="00092110"/>
    <w:rsid w:val="00092112"/>
    <w:rsid w:val="00092384"/>
    <w:rsid w:val="000927C7"/>
    <w:rsid w:val="0009298D"/>
    <w:rsid w:val="00092DD7"/>
    <w:rsid w:val="000931F4"/>
    <w:rsid w:val="000931FF"/>
    <w:rsid w:val="000935FB"/>
    <w:rsid w:val="00093E80"/>
    <w:rsid w:val="00093E9F"/>
    <w:rsid w:val="000948F2"/>
    <w:rsid w:val="00095218"/>
    <w:rsid w:val="0009533A"/>
    <w:rsid w:val="000961F3"/>
    <w:rsid w:val="0009621E"/>
    <w:rsid w:val="00096BC9"/>
    <w:rsid w:val="00096BF7"/>
    <w:rsid w:val="00097227"/>
    <w:rsid w:val="00097266"/>
    <w:rsid w:val="000A01A6"/>
    <w:rsid w:val="000A078C"/>
    <w:rsid w:val="000A144E"/>
    <w:rsid w:val="000A14E3"/>
    <w:rsid w:val="000A1957"/>
    <w:rsid w:val="000A1E95"/>
    <w:rsid w:val="000A236A"/>
    <w:rsid w:val="000A27B1"/>
    <w:rsid w:val="000A3062"/>
    <w:rsid w:val="000A33AC"/>
    <w:rsid w:val="000A380C"/>
    <w:rsid w:val="000A488F"/>
    <w:rsid w:val="000A4A9E"/>
    <w:rsid w:val="000A551F"/>
    <w:rsid w:val="000A55B8"/>
    <w:rsid w:val="000A5653"/>
    <w:rsid w:val="000A642B"/>
    <w:rsid w:val="000A7F3F"/>
    <w:rsid w:val="000B0C8C"/>
    <w:rsid w:val="000B1249"/>
    <w:rsid w:val="000B17B7"/>
    <w:rsid w:val="000B2505"/>
    <w:rsid w:val="000B254F"/>
    <w:rsid w:val="000B2629"/>
    <w:rsid w:val="000B3216"/>
    <w:rsid w:val="000B4143"/>
    <w:rsid w:val="000B492A"/>
    <w:rsid w:val="000B4A2B"/>
    <w:rsid w:val="000B4EB3"/>
    <w:rsid w:val="000B5638"/>
    <w:rsid w:val="000B6049"/>
    <w:rsid w:val="000B63B2"/>
    <w:rsid w:val="000B66A6"/>
    <w:rsid w:val="000B67E4"/>
    <w:rsid w:val="000B6914"/>
    <w:rsid w:val="000B7123"/>
    <w:rsid w:val="000B726B"/>
    <w:rsid w:val="000C0433"/>
    <w:rsid w:val="000C06E1"/>
    <w:rsid w:val="000C0F9F"/>
    <w:rsid w:val="000C21E2"/>
    <w:rsid w:val="000C27A2"/>
    <w:rsid w:val="000C2898"/>
    <w:rsid w:val="000C2908"/>
    <w:rsid w:val="000C2D83"/>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3B"/>
    <w:rsid w:val="000D427B"/>
    <w:rsid w:val="000D4ABD"/>
    <w:rsid w:val="000D4E1E"/>
    <w:rsid w:val="000D51B2"/>
    <w:rsid w:val="000D597D"/>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9B6"/>
    <w:rsid w:val="000E2AF0"/>
    <w:rsid w:val="000E2E7A"/>
    <w:rsid w:val="000E32D1"/>
    <w:rsid w:val="000E3AE2"/>
    <w:rsid w:val="000E3DF2"/>
    <w:rsid w:val="000E4263"/>
    <w:rsid w:val="000E454D"/>
    <w:rsid w:val="000E50B7"/>
    <w:rsid w:val="000E5194"/>
    <w:rsid w:val="000E52CC"/>
    <w:rsid w:val="000E557C"/>
    <w:rsid w:val="000E570F"/>
    <w:rsid w:val="000E5E66"/>
    <w:rsid w:val="000E61FD"/>
    <w:rsid w:val="000E62E1"/>
    <w:rsid w:val="000E66D6"/>
    <w:rsid w:val="000E6706"/>
    <w:rsid w:val="000E7037"/>
    <w:rsid w:val="000E70A2"/>
    <w:rsid w:val="000E7666"/>
    <w:rsid w:val="000E7C54"/>
    <w:rsid w:val="000F029B"/>
    <w:rsid w:val="000F0337"/>
    <w:rsid w:val="000F0874"/>
    <w:rsid w:val="000F1710"/>
    <w:rsid w:val="000F1939"/>
    <w:rsid w:val="000F1B96"/>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A9F"/>
    <w:rsid w:val="000F5C99"/>
    <w:rsid w:val="000F68BE"/>
    <w:rsid w:val="000F6B0D"/>
    <w:rsid w:val="000F6FF6"/>
    <w:rsid w:val="000F72AB"/>
    <w:rsid w:val="000F7303"/>
    <w:rsid w:val="000F7378"/>
    <w:rsid w:val="000F7F77"/>
    <w:rsid w:val="00100319"/>
    <w:rsid w:val="00100607"/>
    <w:rsid w:val="001006F3"/>
    <w:rsid w:val="001007AA"/>
    <w:rsid w:val="001008EE"/>
    <w:rsid w:val="00100BBD"/>
    <w:rsid w:val="001013CF"/>
    <w:rsid w:val="00101862"/>
    <w:rsid w:val="00101BFA"/>
    <w:rsid w:val="001020EC"/>
    <w:rsid w:val="001022DB"/>
    <w:rsid w:val="001026CF"/>
    <w:rsid w:val="00102C50"/>
    <w:rsid w:val="00102F82"/>
    <w:rsid w:val="001032E8"/>
    <w:rsid w:val="001034FB"/>
    <w:rsid w:val="00103918"/>
    <w:rsid w:val="00103A5A"/>
    <w:rsid w:val="00103DD7"/>
    <w:rsid w:val="00103EDF"/>
    <w:rsid w:val="0010412E"/>
    <w:rsid w:val="001042BF"/>
    <w:rsid w:val="0010479A"/>
    <w:rsid w:val="0010480F"/>
    <w:rsid w:val="00104F16"/>
    <w:rsid w:val="00105570"/>
    <w:rsid w:val="00105CD2"/>
    <w:rsid w:val="00105D4B"/>
    <w:rsid w:val="0010671A"/>
    <w:rsid w:val="001069A2"/>
    <w:rsid w:val="00106C24"/>
    <w:rsid w:val="00107141"/>
    <w:rsid w:val="0010727F"/>
    <w:rsid w:val="0010757E"/>
    <w:rsid w:val="00107F1D"/>
    <w:rsid w:val="00107FBD"/>
    <w:rsid w:val="0011014D"/>
    <w:rsid w:val="001102F6"/>
    <w:rsid w:val="00110A04"/>
    <w:rsid w:val="001115A7"/>
    <w:rsid w:val="001117C5"/>
    <w:rsid w:val="00111A44"/>
    <w:rsid w:val="0011263D"/>
    <w:rsid w:val="00112C0B"/>
    <w:rsid w:val="00112F23"/>
    <w:rsid w:val="001132F5"/>
    <w:rsid w:val="00113A32"/>
    <w:rsid w:val="00113A3C"/>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6BE"/>
    <w:rsid w:val="00120CA6"/>
    <w:rsid w:val="00121027"/>
    <w:rsid w:val="001210FC"/>
    <w:rsid w:val="0012112D"/>
    <w:rsid w:val="0012118E"/>
    <w:rsid w:val="0012163A"/>
    <w:rsid w:val="001218E2"/>
    <w:rsid w:val="00121A39"/>
    <w:rsid w:val="00121A77"/>
    <w:rsid w:val="00121BC2"/>
    <w:rsid w:val="00121D6B"/>
    <w:rsid w:val="00121ECC"/>
    <w:rsid w:val="001231FB"/>
    <w:rsid w:val="00123387"/>
    <w:rsid w:val="001234DE"/>
    <w:rsid w:val="001245FD"/>
    <w:rsid w:val="00125002"/>
    <w:rsid w:val="001251D3"/>
    <w:rsid w:val="00125DF6"/>
    <w:rsid w:val="00126051"/>
    <w:rsid w:val="00126276"/>
    <w:rsid w:val="001263C0"/>
    <w:rsid w:val="001265B3"/>
    <w:rsid w:val="001267F9"/>
    <w:rsid w:val="0012685C"/>
    <w:rsid w:val="00126B90"/>
    <w:rsid w:val="00126E34"/>
    <w:rsid w:val="001270A4"/>
    <w:rsid w:val="00127513"/>
    <w:rsid w:val="0012787A"/>
    <w:rsid w:val="00127EE1"/>
    <w:rsid w:val="001300EB"/>
    <w:rsid w:val="001300F0"/>
    <w:rsid w:val="00130745"/>
    <w:rsid w:val="00130BBC"/>
    <w:rsid w:val="00130DA5"/>
    <w:rsid w:val="001318F6"/>
    <w:rsid w:val="00131C3F"/>
    <w:rsid w:val="00131E51"/>
    <w:rsid w:val="0013215E"/>
    <w:rsid w:val="0013272D"/>
    <w:rsid w:val="00132EB7"/>
    <w:rsid w:val="00133013"/>
    <w:rsid w:val="0013363D"/>
    <w:rsid w:val="00133B02"/>
    <w:rsid w:val="00133FC9"/>
    <w:rsid w:val="001349A3"/>
    <w:rsid w:val="00134BAA"/>
    <w:rsid w:val="00135749"/>
    <w:rsid w:val="00136601"/>
    <w:rsid w:val="00136678"/>
    <w:rsid w:val="00137005"/>
    <w:rsid w:val="001371FD"/>
    <w:rsid w:val="00137349"/>
    <w:rsid w:val="001378A7"/>
    <w:rsid w:val="00137A41"/>
    <w:rsid w:val="00137C9B"/>
    <w:rsid w:val="001405BF"/>
    <w:rsid w:val="001407A4"/>
    <w:rsid w:val="0014082B"/>
    <w:rsid w:val="0014085A"/>
    <w:rsid w:val="00140E69"/>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6B09"/>
    <w:rsid w:val="00146C48"/>
    <w:rsid w:val="001474F8"/>
    <w:rsid w:val="00147738"/>
    <w:rsid w:val="00147923"/>
    <w:rsid w:val="00147D10"/>
    <w:rsid w:val="00150571"/>
    <w:rsid w:val="001509C6"/>
    <w:rsid w:val="00150D4B"/>
    <w:rsid w:val="00150EBC"/>
    <w:rsid w:val="00151104"/>
    <w:rsid w:val="00151246"/>
    <w:rsid w:val="0015157B"/>
    <w:rsid w:val="00151BE6"/>
    <w:rsid w:val="00152132"/>
    <w:rsid w:val="00152604"/>
    <w:rsid w:val="00153580"/>
    <w:rsid w:val="00153663"/>
    <w:rsid w:val="00153A71"/>
    <w:rsid w:val="00153D16"/>
    <w:rsid w:val="001542A1"/>
    <w:rsid w:val="001544D8"/>
    <w:rsid w:val="001549F5"/>
    <w:rsid w:val="00155792"/>
    <w:rsid w:val="001561E0"/>
    <w:rsid w:val="0015631C"/>
    <w:rsid w:val="00156BBE"/>
    <w:rsid w:val="00157310"/>
    <w:rsid w:val="00157C75"/>
    <w:rsid w:val="00160047"/>
    <w:rsid w:val="001605FD"/>
    <w:rsid w:val="001606C2"/>
    <w:rsid w:val="00160A29"/>
    <w:rsid w:val="00160DB1"/>
    <w:rsid w:val="00161112"/>
    <w:rsid w:val="00161492"/>
    <w:rsid w:val="0016169A"/>
    <w:rsid w:val="00162EE1"/>
    <w:rsid w:val="001632A1"/>
    <w:rsid w:val="001646D9"/>
    <w:rsid w:val="00164894"/>
    <w:rsid w:val="00164943"/>
    <w:rsid w:val="00165AA0"/>
    <w:rsid w:val="00165B2B"/>
    <w:rsid w:val="00165B36"/>
    <w:rsid w:val="00165E7D"/>
    <w:rsid w:val="00165FB9"/>
    <w:rsid w:val="001660A4"/>
    <w:rsid w:val="0016630A"/>
    <w:rsid w:val="0016642A"/>
    <w:rsid w:val="00166436"/>
    <w:rsid w:val="001666C3"/>
    <w:rsid w:val="0016681F"/>
    <w:rsid w:val="0016686F"/>
    <w:rsid w:val="001668B5"/>
    <w:rsid w:val="00166F94"/>
    <w:rsid w:val="001676F9"/>
    <w:rsid w:val="00167A04"/>
    <w:rsid w:val="00167D10"/>
    <w:rsid w:val="00167F3F"/>
    <w:rsid w:val="00170176"/>
    <w:rsid w:val="0017068B"/>
    <w:rsid w:val="00170760"/>
    <w:rsid w:val="00170A54"/>
    <w:rsid w:val="00170FFA"/>
    <w:rsid w:val="0017106B"/>
    <w:rsid w:val="00171509"/>
    <w:rsid w:val="00171BDF"/>
    <w:rsid w:val="00171BF8"/>
    <w:rsid w:val="00171E18"/>
    <w:rsid w:val="00171E5B"/>
    <w:rsid w:val="001725D3"/>
    <w:rsid w:val="001726A5"/>
    <w:rsid w:val="00172CA2"/>
    <w:rsid w:val="00173310"/>
    <w:rsid w:val="00173952"/>
    <w:rsid w:val="00173D62"/>
    <w:rsid w:val="00173DFF"/>
    <w:rsid w:val="00174466"/>
    <w:rsid w:val="0017488C"/>
    <w:rsid w:val="00174982"/>
    <w:rsid w:val="00175355"/>
    <w:rsid w:val="00175919"/>
    <w:rsid w:val="00176050"/>
    <w:rsid w:val="001770AC"/>
    <w:rsid w:val="001770AD"/>
    <w:rsid w:val="0017710E"/>
    <w:rsid w:val="00177516"/>
    <w:rsid w:val="001777AA"/>
    <w:rsid w:val="001777CD"/>
    <w:rsid w:val="00177A8F"/>
    <w:rsid w:val="00177D25"/>
    <w:rsid w:val="001802B6"/>
    <w:rsid w:val="00180B56"/>
    <w:rsid w:val="00180C70"/>
    <w:rsid w:val="0018165A"/>
    <w:rsid w:val="00181874"/>
    <w:rsid w:val="001820F8"/>
    <w:rsid w:val="00182229"/>
    <w:rsid w:val="001822DB"/>
    <w:rsid w:val="001824D3"/>
    <w:rsid w:val="0018252A"/>
    <w:rsid w:val="001826BA"/>
    <w:rsid w:val="00182D98"/>
    <w:rsid w:val="00182D9E"/>
    <w:rsid w:val="00182FA7"/>
    <w:rsid w:val="00183B67"/>
    <w:rsid w:val="001840E7"/>
    <w:rsid w:val="001848B5"/>
    <w:rsid w:val="00184C84"/>
    <w:rsid w:val="00184CA0"/>
    <w:rsid w:val="00184E4D"/>
    <w:rsid w:val="00186121"/>
    <w:rsid w:val="001862D1"/>
    <w:rsid w:val="00186372"/>
    <w:rsid w:val="00186741"/>
    <w:rsid w:val="00186DEC"/>
    <w:rsid w:val="0018703B"/>
    <w:rsid w:val="00187231"/>
    <w:rsid w:val="0018753B"/>
    <w:rsid w:val="00187565"/>
    <w:rsid w:val="00187689"/>
    <w:rsid w:val="0018783D"/>
    <w:rsid w:val="00187956"/>
    <w:rsid w:val="00187CA1"/>
    <w:rsid w:val="001906FF"/>
    <w:rsid w:val="00190757"/>
    <w:rsid w:val="00190D62"/>
    <w:rsid w:val="00191BDB"/>
    <w:rsid w:val="00192597"/>
    <w:rsid w:val="00192A0D"/>
    <w:rsid w:val="00192F63"/>
    <w:rsid w:val="0019300D"/>
    <w:rsid w:val="001930EF"/>
    <w:rsid w:val="00193206"/>
    <w:rsid w:val="0019383A"/>
    <w:rsid w:val="00193DA3"/>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97F18"/>
    <w:rsid w:val="001A0562"/>
    <w:rsid w:val="001A0633"/>
    <w:rsid w:val="001A08B0"/>
    <w:rsid w:val="001A0F8C"/>
    <w:rsid w:val="001A13F0"/>
    <w:rsid w:val="001A17E3"/>
    <w:rsid w:val="001A1DFC"/>
    <w:rsid w:val="001A2644"/>
    <w:rsid w:val="001A333B"/>
    <w:rsid w:val="001A3832"/>
    <w:rsid w:val="001A3893"/>
    <w:rsid w:val="001A3F69"/>
    <w:rsid w:val="001A401F"/>
    <w:rsid w:val="001A40E4"/>
    <w:rsid w:val="001A4455"/>
    <w:rsid w:val="001A491A"/>
    <w:rsid w:val="001A4F2F"/>
    <w:rsid w:val="001A52CA"/>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466"/>
    <w:rsid w:val="001B153E"/>
    <w:rsid w:val="001B20B8"/>
    <w:rsid w:val="001B21F7"/>
    <w:rsid w:val="001B220B"/>
    <w:rsid w:val="001B2B3E"/>
    <w:rsid w:val="001B352F"/>
    <w:rsid w:val="001B3C20"/>
    <w:rsid w:val="001B4A9D"/>
    <w:rsid w:val="001B505E"/>
    <w:rsid w:val="001B5649"/>
    <w:rsid w:val="001B5E0B"/>
    <w:rsid w:val="001B5EAE"/>
    <w:rsid w:val="001B63C7"/>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3C1"/>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2B1"/>
    <w:rsid w:val="001D046A"/>
    <w:rsid w:val="001D0827"/>
    <w:rsid w:val="001D118A"/>
    <w:rsid w:val="001D1416"/>
    <w:rsid w:val="001D20D5"/>
    <w:rsid w:val="001D2120"/>
    <w:rsid w:val="001D2C2F"/>
    <w:rsid w:val="001D2C90"/>
    <w:rsid w:val="001D32B4"/>
    <w:rsid w:val="001D39E0"/>
    <w:rsid w:val="001D3C04"/>
    <w:rsid w:val="001D3C3E"/>
    <w:rsid w:val="001D3D93"/>
    <w:rsid w:val="001D4486"/>
    <w:rsid w:val="001D4648"/>
    <w:rsid w:val="001D4822"/>
    <w:rsid w:val="001D4953"/>
    <w:rsid w:val="001D50DB"/>
    <w:rsid w:val="001D50ED"/>
    <w:rsid w:val="001D533D"/>
    <w:rsid w:val="001D5407"/>
    <w:rsid w:val="001D5AA4"/>
    <w:rsid w:val="001D6A00"/>
    <w:rsid w:val="001D7163"/>
    <w:rsid w:val="001D785D"/>
    <w:rsid w:val="001D7E7D"/>
    <w:rsid w:val="001E00B5"/>
    <w:rsid w:val="001E012F"/>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41C"/>
    <w:rsid w:val="001E5D00"/>
    <w:rsid w:val="001E5DF8"/>
    <w:rsid w:val="001E6A18"/>
    <w:rsid w:val="001E7BBA"/>
    <w:rsid w:val="001E7EDF"/>
    <w:rsid w:val="001F04AC"/>
    <w:rsid w:val="001F0AFF"/>
    <w:rsid w:val="001F13B3"/>
    <w:rsid w:val="001F17C4"/>
    <w:rsid w:val="001F182F"/>
    <w:rsid w:val="001F1BC3"/>
    <w:rsid w:val="001F22CC"/>
    <w:rsid w:val="001F256A"/>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5A6F"/>
    <w:rsid w:val="001F60CB"/>
    <w:rsid w:val="001F630F"/>
    <w:rsid w:val="001F6631"/>
    <w:rsid w:val="001F66D4"/>
    <w:rsid w:val="001F6D3A"/>
    <w:rsid w:val="001F6E7C"/>
    <w:rsid w:val="001F785A"/>
    <w:rsid w:val="001F7F7A"/>
    <w:rsid w:val="00200147"/>
    <w:rsid w:val="002002FB"/>
    <w:rsid w:val="00200468"/>
    <w:rsid w:val="0020092F"/>
    <w:rsid w:val="00200986"/>
    <w:rsid w:val="002009E4"/>
    <w:rsid w:val="00201483"/>
    <w:rsid w:val="00201D01"/>
    <w:rsid w:val="00201DD0"/>
    <w:rsid w:val="00201EA9"/>
    <w:rsid w:val="00201FA4"/>
    <w:rsid w:val="00202DF7"/>
    <w:rsid w:val="00203840"/>
    <w:rsid w:val="0020399E"/>
    <w:rsid w:val="002040C1"/>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4B0"/>
    <w:rsid w:val="0020764E"/>
    <w:rsid w:val="002076DA"/>
    <w:rsid w:val="00207808"/>
    <w:rsid w:val="0020799E"/>
    <w:rsid w:val="00207A26"/>
    <w:rsid w:val="00207B3E"/>
    <w:rsid w:val="00210071"/>
    <w:rsid w:val="002102DD"/>
    <w:rsid w:val="002103D9"/>
    <w:rsid w:val="00210453"/>
    <w:rsid w:val="0021159D"/>
    <w:rsid w:val="002119B7"/>
    <w:rsid w:val="00211FEE"/>
    <w:rsid w:val="00212133"/>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725"/>
    <w:rsid w:val="00217B3C"/>
    <w:rsid w:val="00217CB1"/>
    <w:rsid w:val="00217CC7"/>
    <w:rsid w:val="00217FB1"/>
    <w:rsid w:val="002204CD"/>
    <w:rsid w:val="00220553"/>
    <w:rsid w:val="00220678"/>
    <w:rsid w:val="0022072C"/>
    <w:rsid w:val="00220BF5"/>
    <w:rsid w:val="0022167A"/>
    <w:rsid w:val="0022175D"/>
    <w:rsid w:val="00221B95"/>
    <w:rsid w:val="00222B2F"/>
    <w:rsid w:val="00222BA8"/>
    <w:rsid w:val="00222BB7"/>
    <w:rsid w:val="00222ED6"/>
    <w:rsid w:val="00223728"/>
    <w:rsid w:val="00223E82"/>
    <w:rsid w:val="0022409D"/>
    <w:rsid w:val="002242FF"/>
    <w:rsid w:val="002243A8"/>
    <w:rsid w:val="00224938"/>
    <w:rsid w:val="00224C51"/>
    <w:rsid w:val="00225162"/>
    <w:rsid w:val="00225C26"/>
    <w:rsid w:val="00226F32"/>
    <w:rsid w:val="0022708E"/>
    <w:rsid w:val="002270A2"/>
    <w:rsid w:val="002271A5"/>
    <w:rsid w:val="00227654"/>
    <w:rsid w:val="00227A38"/>
    <w:rsid w:val="00227B68"/>
    <w:rsid w:val="00227B97"/>
    <w:rsid w:val="002305BA"/>
    <w:rsid w:val="00231269"/>
    <w:rsid w:val="002318DD"/>
    <w:rsid w:val="00231944"/>
    <w:rsid w:val="00231E3A"/>
    <w:rsid w:val="0023226F"/>
    <w:rsid w:val="002328ED"/>
    <w:rsid w:val="00232A82"/>
    <w:rsid w:val="00233084"/>
    <w:rsid w:val="0023326A"/>
    <w:rsid w:val="002336E8"/>
    <w:rsid w:val="00233C8E"/>
    <w:rsid w:val="002340BF"/>
    <w:rsid w:val="00234DB0"/>
    <w:rsid w:val="002350B0"/>
    <w:rsid w:val="00235E21"/>
    <w:rsid w:val="00235E2D"/>
    <w:rsid w:val="002362AC"/>
    <w:rsid w:val="0023672D"/>
    <w:rsid w:val="00237492"/>
    <w:rsid w:val="002375AE"/>
    <w:rsid w:val="00237DC5"/>
    <w:rsid w:val="0024043B"/>
    <w:rsid w:val="002408FD"/>
    <w:rsid w:val="0024099B"/>
    <w:rsid w:val="00240E7D"/>
    <w:rsid w:val="00240F82"/>
    <w:rsid w:val="002410F2"/>
    <w:rsid w:val="002412F6"/>
    <w:rsid w:val="0024144A"/>
    <w:rsid w:val="00241C61"/>
    <w:rsid w:val="0024278F"/>
    <w:rsid w:val="0024283E"/>
    <w:rsid w:val="00242895"/>
    <w:rsid w:val="00242C64"/>
    <w:rsid w:val="0024342C"/>
    <w:rsid w:val="002434CD"/>
    <w:rsid w:val="0024353A"/>
    <w:rsid w:val="00243CBC"/>
    <w:rsid w:val="0024432B"/>
    <w:rsid w:val="002443F7"/>
    <w:rsid w:val="002445AD"/>
    <w:rsid w:val="00244C37"/>
    <w:rsid w:val="00245110"/>
    <w:rsid w:val="00245C97"/>
    <w:rsid w:val="00245DCA"/>
    <w:rsid w:val="00245E37"/>
    <w:rsid w:val="00245E95"/>
    <w:rsid w:val="00245F72"/>
    <w:rsid w:val="00246207"/>
    <w:rsid w:val="0024673E"/>
    <w:rsid w:val="00246A99"/>
    <w:rsid w:val="00246D4F"/>
    <w:rsid w:val="00246F15"/>
    <w:rsid w:val="00247104"/>
    <w:rsid w:val="0024718C"/>
    <w:rsid w:val="002472F4"/>
    <w:rsid w:val="0024730F"/>
    <w:rsid w:val="00247BC4"/>
    <w:rsid w:val="00247D86"/>
    <w:rsid w:val="00247EFF"/>
    <w:rsid w:val="002505BD"/>
    <w:rsid w:val="00250C11"/>
    <w:rsid w:val="00250C27"/>
    <w:rsid w:val="002511DD"/>
    <w:rsid w:val="002511FB"/>
    <w:rsid w:val="002516EE"/>
    <w:rsid w:val="002522BE"/>
    <w:rsid w:val="00252326"/>
    <w:rsid w:val="00252872"/>
    <w:rsid w:val="00252939"/>
    <w:rsid w:val="00253243"/>
    <w:rsid w:val="00253586"/>
    <w:rsid w:val="00253F56"/>
    <w:rsid w:val="00253F91"/>
    <w:rsid w:val="002552E3"/>
    <w:rsid w:val="0025551A"/>
    <w:rsid w:val="0025610A"/>
    <w:rsid w:val="002561E9"/>
    <w:rsid w:val="00256744"/>
    <w:rsid w:val="00256FC0"/>
    <w:rsid w:val="0025763C"/>
    <w:rsid w:val="00257C71"/>
    <w:rsid w:val="00257E49"/>
    <w:rsid w:val="00260345"/>
    <w:rsid w:val="002605C3"/>
    <w:rsid w:val="002606F9"/>
    <w:rsid w:val="002608E1"/>
    <w:rsid w:val="00260CC0"/>
    <w:rsid w:val="00260DBE"/>
    <w:rsid w:val="002613FC"/>
    <w:rsid w:val="002615FE"/>
    <w:rsid w:val="00262B61"/>
    <w:rsid w:val="00262FDF"/>
    <w:rsid w:val="002630EC"/>
    <w:rsid w:val="0026338C"/>
    <w:rsid w:val="0026344E"/>
    <w:rsid w:val="00263510"/>
    <w:rsid w:val="002636C1"/>
    <w:rsid w:val="00263B2E"/>
    <w:rsid w:val="00263EFB"/>
    <w:rsid w:val="002648B0"/>
    <w:rsid w:val="00264D04"/>
    <w:rsid w:val="00264F07"/>
    <w:rsid w:val="00265A4B"/>
    <w:rsid w:val="00266211"/>
    <w:rsid w:val="00266294"/>
    <w:rsid w:val="002662B1"/>
    <w:rsid w:val="00266820"/>
    <w:rsid w:val="00266927"/>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4836"/>
    <w:rsid w:val="00274F01"/>
    <w:rsid w:val="00275303"/>
    <w:rsid w:val="002753FB"/>
    <w:rsid w:val="00275690"/>
    <w:rsid w:val="002759E2"/>
    <w:rsid w:val="00275BC1"/>
    <w:rsid w:val="00275F83"/>
    <w:rsid w:val="002761BF"/>
    <w:rsid w:val="002767E1"/>
    <w:rsid w:val="00276AFE"/>
    <w:rsid w:val="00277077"/>
    <w:rsid w:val="00277160"/>
    <w:rsid w:val="00277A2C"/>
    <w:rsid w:val="00280C49"/>
    <w:rsid w:val="00280EDD"/>
    <w:rsid w:val="00280F7C"/>
    <w:rsid w:val="002810BA"/>
    <w:rsid w:val="00281791"/>
    <w:rsid w:val="00281B99"/>
    <w:rsid w:val="00281BFA"/>
    <w:rsid w:val="00281FE5"/>
    <w:rsid w:val="00282C6F"/>
    <w:rsid w:val="002838FA"/>
    <w:rsid w:val="00286574"/>
    <w:rsid w:val="00286821"/>
    <w:rsid w:val="00286FC0"/>
    <w:rsid w:val="002873C3"/>
    <w:rsid w:val="0029046C"/>
    <w:rsid w:val="00290941"/>
    <w:rsid w:val="002911A8"/>
    <w:rsid w:val="002913E2"/>
    <w:rsid w:val="00291B31"/>
    <w:rsid w:val="00291C71"/>
    <w:rsid w:val="00291EB4"/>
    <w:rsid w:val="00291F06"/>
    <w:rsid w:val="00292394"/>
    <w:rsid w:val="00292717"/>
    <w:rsid w:val="00292F91"/>
    <w:rsid w:val="00292FFC"/>
    <w:rsid w:val="002931BB"/>
    <w:rsid w:val="002935D4"/>
    <w:rsid w:val="00293824"/>
    <w:rsid w:val="00293AB6"/>
    <w:rsid w:val="00293E26"/>
    <w:rsid w:val="00294534"/>
    <w:rsid w:val="00294948"/>
    <w:rsid w:val="00294CBC"/>
    <w:rsid w:val="00294E93"/>
    <w:rsid w:val="002955A8"/>
    <w:rsid w:val="00295AA0"/>
    <w:rsid w:val="00295F92"/>
    <w:rsid w:val="00296892"/>
    <w:rsid w:val="00296ED1"/>
    <w:rsid w:val="00297960"/>
    <w:rsid w:val="00297F09"/>
    <w:rsid w:val="002A02F1"/>
    <w:rsid w:val="002A0B71"/>
    <w:rsid w:val="002A143D"/>
    <w:rsid w:val="002A17E9"/>
    <w:rsid w:val="002A18EB"/>
    <w:rsid w:val="002A1A31"/>
    <w:rsid w:val="002A1CAD"/>
    <w:rsid w:val="002A26C8"/>
    <w:rsid w:val="002A31CB"/>
    <w:rsid w:val="002A369D"/>
    <w:rsid w:val="002A3EEC"/>
    <w:rsid w:val="002A41FE"/>
    <w:rsid w:val="002A4CDA"/>
    <w:rsid w:val="002A4FF3"/>
    <w:rsid w:val="002A50CB"/>
    <w:rsid w:val="002A5580"/>
    <w:rsid w:val="002A5C7B"/>
    <w:rsid w:val="002A5CB1"/>
    <w:rsid w:val="002A63B8"/>
    <w:rsid w:val="002A6A3B"/>
    <w:rsid w:val="002A6AC0"/>
    <w:rsid w:val="002A700D"/>
    <w:rsid w:val="002A733C"/>
    <w:rsid w:val="002A773B"/>
    <w:rsid w:val="002A7A1A"/>
    <w:rsid w:val="002A7F70"/>
    <w:rsid w:val="002B01A8"/>
    <w:rsid w:val="002B0570"/>
    <w:rsid w:val="002B0640"/>
    <w:rsid w:val="002B070A"/>
    <w:rsid w:val="002B07F2"/>
    <w:rsid w:val="002B0CF7"/>
    <w:rsid w:val="002B1060"/>
    <w:rsid w:val="002B13BE"/>
    <w:rsid w:val="002B16FE"/>
    <w:rsid w:val="002B1B12"/>
    <w:rsid w:val="002B1B58"/>
    <w:rsid w:val="002B2012"/>
    <w:rsid w:val="002B24CE"/>
    <w:rsid w:val="002B286A"/>
    <w:rsid w:val="002B3272"/>
    <w:rsid w:val="002B3844"/>
    <w:rsid w:val="002B3B6A"/>
    <w:rsid w:val="002B3D17"/>
    <w:rsid w:val="002B3D94"/>
    <w:rsid w:val="002B4115"/>
    <w:rsid w:val="002B462D"/>
    <w:rsid w:val="002B4653"/>
    <w:rsid w:val="002B4A3A"/>
    <w:rsid w:val="002B5F00"/>
    <w:rsid w:val="002B6398"/>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9E6"/>
    <w:rsid w:val="002C4EBE"/>
    <w:rsid w:val="002C5265"/>
    <w:rsid w:val="002C53C0"/>
    <w:rsid w:val="002C5799"/>
    <w:rsid w:val="002C5CA8"/>
    <w:rsid w:val="002C6061"/>
    <w:rsid w:val="002C6318"/>
    <w:rsid w:val="002C634B"/>
    <w:rsid w:val="002C64B9"/>
    <w:rsid w:val="002C6649"/>
    <w:rsid w:val="002C6894"/>
    <w:rsid w:val="002C6C40"/>
    <w:rsid w:val="002C6FF8"/>
    <w:rsid w:val="002C7008"/>
    <w:rsid w:val="002C76D3"/>
    <w:rsid w:val="002C78EA"/>
    <w:rsid w:val="002D02F7"/>
    <w:rsid w:val="002D0613"/>
    <w:rsid w:val="002D0648"/>
    <w:rsid w:val="002D25B2"/>
    <w:rsid w:val="002D2E48"/>
    <w:rsid w:val="002D30E0"/>
    <w:rsid w:val="002D3153"/>
    <w:rsid w:val="002D3399"/>
    <w:rsid w:val="002D34AF"/>
    <w:rsid w:val="002D38CB"/>
    <w:rsid w:val="002D3946"/>
    <w:rsid w:val="002D3A8E"/>
    <w:rsid w:val="002D3B2E"/>
    <w:rsid w:val="002D434A"/>
    <w:rsid w:val="002D435E"/>
    <w:rsid w:val="002D4B85"/>
    <w:rsid w:val="002D4C07"/>
    <w:rsid w:val="002D51B1"/>
    <w:rsid w:val="002D66D2"/>
    <w:rsid w:val="002D68E4"/>
    <w:rsid w:val="002D6CAD"/>
    <w:rsid w:val="002D71D9"/>
    <w:rsid w:val="002D738F"/>
    <w:rsid w:val="002D77E4"/>
    <w:rsid w:val="002D7C29"/>
    <w:rsid w:val="002E01E3"/>
    <w:rsid w:val="002E0C0B"/>
    <w:rsid w:val="002E0DBF"/>
    <w:rsid w:val="002E1CC3"/>
    <w:rsid w:val="002E1CEB"/>
    <w:rsid w:val="002E1D82"/>
    <w:rsid w:val="002E1ED8"/>
    <w:rsid w:val="002E21D0"/>
    <w:rsid w:val="002E2743"/>
    <w:rsid w:val="002E2936"/>
    <w:rsid w:val="002E2E46"/>
    <w:rsid w:val="002E31B4"/>
    <w:rsid w:val="002E3F0D"/>
    <w:rsid w:val="002E3F79"/>
    <w:rsid w:val="002E4064"/>
    <w:rsid w:val="002E45C0"/>
    <w:rsid w:val="002E4864"/>
    <w:rsid w:val="002E4B9D"/>
    <w:rsid w:val="002E4C1A"/>
    <w:rsid w:val="002E5000"/>
    <w:rsid w:val="002E50AC"/>
    <w:rsid w:val="002E513A"/>
    <w:rsid w:val="002E554B"/>
    <w:rsid w:val="002E5789"/>
    <w:rsid w:val="002E58EC"/>
    <w:rsid w:val="002E5BF8"/>
    <w:rsid w:val="002E5D19"/>
    <w:rsid w:val="002E5DED"/>
    <w:rsid w:val="002E6178"/>
    <w:rsid w:val="002E68E9"/>
    <w:rsid w:val="002E7146"/>
    <w:rsid w:val="002E714D"/>
    <w:rsid w:val="002E72D9"/>
    <w:rsid w:val="002E7727"/>
    <w:rsid w:val="002E7C3E"/>
    <w:rsid w:val="002E7CFC"/>
    <w:rsid w:val="002E7EF3"/>
    <w:rsid w:val="002F00D0"/>
    <w:rsid w:val="002F011B"/>
    <w:rsid w:val="002F04EE"/>
    <w:rsid w:val="002F0C10"/>
    <w:rsid w:val="002F0D0D"/>
    <w:rsid w:val="002F13AC"/>
    <w:rsid w:val="002F20EB"/>
    <w:rsid w:val="002F3D46"/>
    <w:rsid w:val="002F4476"/>
    <w:rsid w:val="002F44ED"/>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3"/>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49"/>
    <w:rsid w:val="00312265"/>
    <w:rsid w:val="003124D4"/>
    <w:rsid w:val="00312C57"/>
    <w:rsid w:val="00312E08"/>
    <w:rsid w:val="00313670"/>
    <w:rsid w:val="0031424D"/>
    <w:rsid w:val="00314A24"/>
    <w:rsid w:val="0031502D"/>
    <w:rsid w:val="003150FC"/>
    <w:rsid w:val="003154C8"/>
    <w:rsid w:val="00315588"/>
    <w:rsid w:val="003161D3"/>
    <w:rsid w:val="00317432"/>
    <w:rsid w:val="003175DE"/>
    <w:rsid w:val="00317789"/>
    <w:rsid w:val="00317847"/>
    <w:rsid w:val="00317E52"/>
    <w:rsid w:val="00320583"/>
    <w:rsid w:val="00320CC1"/>
    <w:rsid w:val="00320FA6"/>
    <w:rsid w:val="003214B6"/>
    <w:rsid w:val="00321A84"/>
    <w:rsid w:val="00321BB2"/>
    <w:rsid w:val="00321D5B"/>
    <w:rsid w:val="00322089"/>
    <w:rsid w:val="003227E6"/>
    <w:rsid w:val="00322A1D"/>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9FC"/>
    <w:rsid w:val="00332C5D"/>
    <w:rsid w:val="00332DB9"/>
    <w:rsid w:val="00333344"/>
    <w:rsid w:val="00333621"/>
    <w:rsid w:val="003338CE"/>
    <w:rsid w:val="00333F7E"/>
    <w:rsid w:val="00334ECA"/>
    <w:rsid w:val="003353D5"/>
    <w:rsid w:val="0033552A"/>
    <w:rsid w:val="00335721"/>
    <w:rsid w:val="00335959"/>
    <w:rsid w:val="00335EB6"/>
    <w:rsid w:val="0033626D"/>
    <w:rsid w:val="00336E46"/>
    <w:rsid w:val="00337187"/>
    <w:rsid w:val="003374E3"/>
    <w:rsid w:val="003375DE"/>
    <w:rsid w:val="00337E42"/>
    <w:rsid w:val="00340115"/>
    <w:rsid w:val="00340212"/>
    <w:rsid w:val="0034043E"/>
    <w:rsid w:val="003411A1"/>
    <w:rsid w:val="00342C65"/>
    <w:rsid w:val="0034301B"/>
    <w:rsid w:val="0034349D"/>
    <w:rsid w:val="00343688"/>
    <w:rsid w:val="00344194"/>
    <w:rsid w:val="00344351"/>
    <w:rsid w:val="00344658"/>
    <w:rsid w:val="00345AEF"/>
    <w:rsid w:val="00345B7A"/>
    <w:rsid w:val="00345DC3"/>
    <w:rsid w:val="003460C5"/>
    <w:rsid w:val="00346C9B"/>
    <w:rsid w:val="00346CFA"/>
    <w:rsid w:val="00346EBE"/>
    <w:rsid w:val="0034741F"/>
    <w:rsid w:val="0035017D"/>
    <w:rsid w:val="003503A7"/>
    <w:rsid w:val="00350570"/>
    <w:rsid w:val="00350608"/>
    <w:rsid w:val="00350A49"/>
    <w:rsid w:val="00350EEF"/>
    <w:rsid w:val="003511A0"/>
    <w:rsid w:val="003511AE"/>
    <w:rsid w:val="0035132A"/>
    <w:rsid w:val="00351D5C"/>
    <w:rsid w:val="0035252F"/>
    <w:rsid w:val="00352794"/>
    <w:rsid w:val="00352B01"/>
    <w:rsid w:val="003533EB"/>
    <w:rsid w:val="0035494D"/>
    <w:rsid w:val="00354DC0"/>
    <w:rsid w:val="00354EB1"/>
    <w:rsid w:val="003554B6"/>
    <w:rsid w:val="0035568C"/>
    <w:rsid w:val="00355E86"/>
    <w:rsid w:val="00355EC9"/>
    <w:rsid w:val="00356B1B"/>
    <w:rsid w:val="00356D2E"/>
    <w:rsid w:val="00357000"/>
    <w:rsid w:val="003579F0"/>
    <w:rsid w:val="00357B2B"/>
    <w:rsid w:val="00357E71"/>
    <w:rsid w:val="003602D1"/>
    <w:rsid w:val="00360649"/>
    <w:rsid w:val="0036084D"/>
    <w:rsid w:val="0036099D"/>
    <w:rsid w:val="00360E6D"/>
    <w:rsid w:val="00361010"/>
    <w:rsid w:val="0036176D"/>
    <w:rsid w:val="003617DB"/>
    <w:rsid w:val="00362B21"/>
    <w:rsid w:val="00362F9A"/>
    <w:rsid w:val="00363431"/>
    <w:rsid w:val="00363A09"/>
    <w:rsid w:val="00363AA0"/>
    <w:rsid w:val="003644A6"/>
    <w:rsid w:val="00364E99"/>
    <w:rsid w:val="0036541F"/>
    <w:rsid w:val="00365DA1"/>
    <w:rsid w:val="00365F6A"/>
    <w:rsid w:val="003660C0"/>
    <w:rsid w:val="003660C3"/>
    <w:rsid w:val="00366DDA"/>
    <w:rsid w:val="003674D6"/>
    <w:rsid w:val="0036751E"/>
    <w:rsid w:val="00367C16"/>
    <w:rsid w:val="003703D1"/>
    <w:rsid w:val="00371338"/>
    <w:rsid w:val="003716EB"/>
    <w:rsid w:val="00371762"/>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6BCD"/>
    <w:rsid w:val="0037702A"/>
    <w:rsid w:val="00377185"/>
    <w:rsid w:val="00377212"/>
    <w:rsid w:val="00377DC1"/>
    <w:rsid w:val="0038016D"/>
    <w:rsid w:val="0038041C"/>
    <w:rsid w:val="00380BE3"/>
    <w:rsid w:val="00380C92"/>
    <w:rsid w:val="00381580"/>
    <w:rsid w:val="00381ACD"/>
    <w:rsid w:val="00381C5C"/>
    <w:rsid w:val="00381FD2"/>
    <w:rsid w:val="003834A0"/>
    <w:rsid w:val="003838FE"/>
    <w:rsid w:val="00383C2E"/>
    <w:rsid w:val="0038467E"/>
    <w:rsid w:val="00384751"/>
    <w:rsid w:val="00384C13"/>
    <w:rsid w:val="00384EFB"/>
    <w:rsid w:val="00385251"/>
    <w:rsid w:val="0038665D"/>
    <w:rsid w:val="00386BD5"/>
    <w:rsid w:val="00386E48"/>
    <w:rsid w:val="00386F6E"/>
    <w:rsid w:val="003870EF"/>
    <w:rsid w:val="00387119"/>
    <w:rsid w:val="003875CF"/>
    <w:rsid w:val="0039013F"/>
    <w:rsid w:val="003905BF"/>
    <w:rsid w:val="00390712"/>
    <w:rsid w:val="00390AFE"/>
    <w:rsid w:val="00390D4C"/>
    <w:rsid w:val="00390D8D"/>
    <w:rsid w:val="0039130B"/>
    <w:rsid w:val="00391A7A"/>
    <w:rsid w:val="00391A86"/>
    <w:rsid w:val="00393474"/>
    <w:rsid w:val="00393819"/>
    <w:rsid w:val="003938EF"/>
    <w:rsid w:val="00393B74"/>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9AF"/>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3A9"/>
    <w:rsid w:val="003A44BE"/>
    <w:rsid w:val="003A490E"/>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77C"/>
    <w:rsid w:val="003B0952"/>
    <w:rsid w:val="003B21CF"/>
    <w:rsid w:val="003B32D8"/>
    <w:rsid w:val="003B36C4"/>
    <w:rsid w:val="003B3733"/>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51D"/>
    <w:rsid w:val="003C0761"/>
    <w:rsid w:val="003C1131"/>
    <w:rsid w:val="003C1226"/>
    <w:rsid w:val="003C1753"/>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1D"/>
    <w:rsid w:val="003C7A6E"/>
    <w:rsid w:val="003C7B40"/>
    <w:rsid w:val="003C7BF4"/>
    <w:rsid w:val="003C7EE9"/>
    <w:rsid w:val="003D0669"/>
    <w:rsid w:val="003D0743"/>
    <w:rsid w:val="003D0795"/>
    <w:rsid w:val="003D0922"/>
    <w:rsid w:val="003D0D51"/>
    <w:rsid w:val="003D0E8F"/>
    <w:rsid w:val="003D0FE2"/>
    <w:rsid w:val="003D12D5"/>
    <w:rsid w:val="003D2152"/>
    <w:rsid w:val="003D2BA9"/>
    <w:rsid w:val="003D2D7B"/>
    <w:rsid w:val="003D302E"/>
    <w:rsid w:val="003D3928"/>
    <w:rsid w:val="003D3F0D"/>
    <w:rsid w:val="003D4443"/>
    <w:rsid w:val="003D5168"/>
    <w:rsid w:val="003D57A6"/>
    <w:rsid w:val="003D5AC6"/>
    <w:rsid w:val="003D5D82"/>
    <w:rsid w:val="003D5FCC"/>
    <w:rsid w:val="003D67DC"/>
    <w:rsid w:val="003D704C"/>
    <w:rsid w:val="003D7DFC"/>
    <w:rsid w:val="003E0283"/>
    <w:rsid w:val="003E031F"/>
    <w:rsid w:val="003E04D6"/>
    <w:rsid w:val="003E0666"/>
    <w:rsid w:val="003E0824"/>
    <w:rsid w:val="003E09F3"/>
    <w:rsid w:val="003E0B7F"/>
    <w:rsid w:val="003E0BCA"/>
    <w:rsid w:val="003E13D6"/>
    <w:rsid w:val="003E1860"/>
    <w:rsid w:val="003E1A4D"/>
    <w:rsid w:val="003E1E83"/>
    <w:rsid w:val="003E23D9"/>
    <w:rsid w:val="003E3623"/>
    <w:rsid w:val="003E3975"/>
    <w:rsid w:val="003E3BE7"/>
    <w:rsid w:val="003E4288"/>
    <w:rsid w:val="003E46EF"/>
    <w:rsid w:val="003E5D7B"/>
    <w:rsid w:val="003E6457"/>
    <w:rsid w:val="003E6508"/>
    <w:rsid w:val="003E6B48"/>
    <w:rsid w:val="003E73CA"/>
    <w:rsid w:val="003E7609"/>
    <w:rsid w:val="003F01D8"/>
    <w:rsid w:val="003F027C"/>
    <w:rsid w:val="003F0C77"/>
    <w:rsid w:val="003F0E38"/>
    <w:rsid w:val="003F1282"/>
    <w:rsid w:val="003F12A5"/>
    <w:rsid w:val="003F13EE"/>
    <w:rsid w:val="003F1672"/>
    <w:rsid w:val="003F1DDA"/>
    <w:rsid w:val="003F1EF0"/>
    <w:rsid w:val="003F1F86"/>
    <w:rsid w:val="003F219E"/>
    <w:rsid w:val="003F22D6"/>
    <w:rsid w:val="003F29F8"/>
    <w:rsid w:val="003F2E6A"/>
    <w:rsid w:val="003F2F27"/>
    <w:rsid w:val="003F2F9B"/>
    <w:rsid w:val="003F33E9"/>
    <w:rsid w:val="003F3768"/>
    <w:rsid w:val="003F3A87"/>
    <w:rsid w:val="003F45CD"/>
    <w:rsid w:val="003F4A76"/>
    <w:rsid w:val="003F4C5F"/>
    <w:rsid w:val="003F4D15"/>
    <w:rsid w:val="003F5455"/>
    <w:rsid w:val="003F547C"/>
    <w:rsid w:val="003F6457"/>
    <w:rsid w:val="003F7A2A"/>
    <w:rsid w:val="003F7B2B"/>
    <w:rsid w:val="003F7E4C"/>
    <w:rsid w:val="00400787"/>
    <w:rsid w:val="00400D91"/>
    <w:rsid w:val="004012A3"/>
    <w:rsid w:val="00402464"/>
    <w:rsid w:val="004025C0"/>
    <w:rsid w:val="004029A8"/>
    <w:rsid w:val="00402FB1"/>
    <w:rsid w:val="0040390D"/>
    <w:rsid w:val="00403E26"/>
    <w:rsid w:val="00404285"/>
    <w:rsid w:val="0040450A"/>
    <w:rsid w:val="004047C6"/>
    <w:rsid w:val="00404891"/>
    <w:rsid w:val="00404AC2"/>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07F2F"/>
    <w:rsid w:val="00410C43"/>
    <w:rsid w:val="00411385"/>
    <w:rsid w:val="00411BEC"/>
    <w:rsid w:val="00411E25"/>
    <w:rsid w:val="00411EF3"/>
    <w:rsid w:val="0041229C"/>
    <w:rsid w:val="00412540"/>
    <w:rsid w:val="0041295E"/>
    <w:rsid w:val="00412E0F"/>
    <w:rsid w:val="00412EBF"/>
    <w:rsid w:val="00413673"/>
    <w:rsid w:val="004139DE"/>
    <w:rsid w:val="00413BA7"/>
    <w:rsid w:val="00414186"/>
    <w:rsid w:val="004144D7"/>
    <w:rsid w:val="00414A8B"/>
    <w:rsid w:val="00414BFC"/>
    <w:rsid w:val="00414E1B"/>
    <w:rsid w:val="0041567C"/>
    <w:rsid w:val="004159A8"/>
    <w:rsid w:val="004160B0"/>
    <w:rsid w:val="00416670"/>
    <w:rsid w:val="0041681C"/>
    <w:rsid w:val="00416D95"/>
    <w:rsid w:val="00417124"/>
    <w:rsid w:val="0041715D"/>
    <w:rsid w:val="004173C0"/>
    <w:rsid w:val="004177CB"/>
    <w:rsid w:val="00417C84"/>
    <w:rsid w:val="0042037F"/>
    <w:rsid w:val="004203AC"/>
    <w:rsid w:val="00420BA3"/>
    <w:rsid w:val="0042142C"/>
    <w:rsid w:val="00421955"/>
    <w:rsid w:val="00421A18"/>
    <w:rsid w:val="00421B3D"/>
    <w:rsid w:val="00421B9D"/>
    <w:rsid w:val="004221A8"/>
    <w:rsid w:val="00422207"/>
    <w:rsid w:val="0042311A"/>
    <w:rsid w:val="0042314D"/>
    <w:rsid w:val="00423A46"/>
    <w:rsid w:val="00423FAE"/>
    <w:rsid w:val="00424145"/>
    <w:rsid w:val="00424443"/>
    <w:rsid w:val="00424938"/>
    <w:rsid w:val="00425140"/>
    <w:rsid w:val="004252DA"/>
    <w:rsid w:val="00425599"/>
    <w:rsid w:val="004258AA"/>
    <w:rsid w:val="00425FC3"/>
    <w:rsid w:val="0042601D"/>
    <w:rsid w:val="00426488"/>
    <w:rsid w:val="00426BEF"/>
    <w:rsid w:val="0042709C"/>
    <w:rsid w:val="004271D1"/>
    <w:rsid w:val="004278FD"/>
    <w:rsid w:val="004279B4"/>
    <w:rsid w:val="00427D37"/>
    <w:rsid w:val="00427DE3"/>
    <w:rsid w:val="00427EA1"/>
    <w:rsid w:val="004300A5"/>
    <w:rsid w:val="00430305"/>
    <w:rsid w:val="004305A9"/>
    <w:rsid w:val="004305BF"/>
    <w:rsid w:val="004308B3"/>
    <w:rsid w:val="00431129"/>
    <w:rsid w:val="00431C87"/>
    <w:rsid w:val="004320C7"/>
    <w:rsid w:val="00432162"/>
    <w:rsid w:val="004323AB"/>
    <w:rsid w:val="004324CD"/>
    <w:rsid w:val="00432C1E"/>
    <w:rsid w:val="00432F64"/>
    <w:rsid w:val="00432FA7"/>
    <w:rsid w:val="00433C12"/>
    <w:rsid w:val="004342C6"/>
    <w:rsid w:val="004344F1"/>
    <w:rsid w:val="00434542"/>
    <w:rsid w:val="004348D1"/>
    <w:rsid w:val="00434999"/>
    <w:rsid w:val="00434D60"/>
    <w:rsid w:val="00434D6C"/>
    <w:rsid w:val="00434FED"/>
    <w:rsid w:val="0043501B"/>
    <w:rsid w:val="00435A1C"/>
    <w:rsid w:val="00435EB0"/>
    <w:rsid w:val="00436627"/>
    <w:rsid w:val="00436BCD"/>
    <w:rsid w:val="00437B32"/>
    <w:rsid w:val="00437C7C"/>
    <w:rsid w:val="00440999"/>
    <w:rsid w:val="00440B84"/>
    <w:rsid w:val="00440C80"/>
    <w:rsid w:val="0044306F"/>
    <w:rsid w:val="004434C2"/>
    <w:rsid w:val="0044364A"/>
    <w:rsid w:val="0044394B"/>
    <w:rsid w:val="00443BF0"/>
    <w:rsid w:val="00443F1D"/>
    <w:rsid w:val="00444035"/>
    <w:rsid w:val="0044447F"/>
    <w:rsid w:val="00445600"/>
    <w:rsid w:val="004459DC"/>
    <w:rsid w:val="004460D2"/>
    <w:rsid w:val="004461AE"/>
    <w:rsid w:val="00446703"/>
    <w:rsid w:val="00446CCC"/>
    <w:rsid w:val="00447438"/>
    <w:rsid w:val="00447B33"/>
    <w:rsid w:val="004508C9"/>
    <w:rsid w:val="00450CEA"/>
    <w:rsid w:val="00451022"/>
    <w:rsid w:val="00451635"/>
    <w:rsid w:val="004526C0"/>
    <w:rsid w:val="00453D46"/>
    <w:rsid w:val="00453E95"/>
    <w:rsid w:val="00453F03"/>
    <w:rsid w:val="00454049"/>
    <w:rsid w:val="004543AA"/>
    <w:rsid w:val="00454420"/>
    <w:rsid w:val="00455710"/>
    <w:rsid w:val="00456089"/>
    <w:rsid w:val="004561CE"/>
    <w:rsid w:val="00456897"/>
    <w:rsid w:val="004570CB"/>
    <w:rsid w:val="00457255"/>
    <w:rsid w:val="00457B3A"/>
    <w:rsid w:val="00460C4C"/>
    <w:rsid w:val="00460F60"/>
    <w:rsid w:val="00460FEC"/>
    <w:rsid w:val="004615FA"/>
    <w:rsid w:val="0046182B"/>
    <w:rsid w:val="00461862"/>
    <w:rsid w:val="0046195E"/>
    <w:rsid w:val="00461F33"/>
    <w:rsid w:val="00462591"/>
    <w:rsid w:val="00462623"/>
    <w:rsid w:val="004627FC"/>
    <w:rsid w:val="00462B3D"/>
    <w:rsid w:val="004630E8"/>
    <w:rsid w:val="00463229"/>
    <w:rsid w:val="0046422F"/>
    <w:rsid w:val="00464B75"/>
    <w:rsid w:val="00464EC7"/>
    <w:rsid w:val="00465168"/>
    <w:rsid w:val="004651AA"/>
    <w:rsid w:val="00465C10"/>
    <w:rsid w:val="004674B3"/>
    <w:rsid w:val="00467714"/>
    <w:rsid w:val="00467A98"/>
    <w:rsid w:val="00467EEE"/>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4BCA"/>
    <w:rsid w:val="004760EA"/>
    <w:rsid w:val="004764A3"/>
    <w:rsid w:val="004766B6"/>
    <w:rsid w:val="0047670A"/>
    <w:rsid w:val="004767F0"/>
    <w:rsid w:val="00476EE6"/>
    <w:rsid w:val="0047727E"/>
    <w:rsid w:val="00477325"/>
    <w:rsid w:val="004775EC"/>
    <w:rsid w:val="00477858"/>
    <w:rsid w:val="0048006F"/>
    <w:rsid w:val="004802B6"/>
    <w:rsid w:val="00480436"/>
    <w:rsid w:val="0048072E"/>
    <w:rsid w:val="00480C7C"/>
    <w:rsid w:val="00481468"/>
    <w:rsid w:val="004818C1"/>
    <w:rsid w:val="004822DE"/>
    <w:rsid w:val="00483AC9"/>
    <w:rsid w:val="00483DBF"/>
    <w:rsid w:val="00484549"/>
    <w:rsid w:val="00484B4E"/>
    <w:rsid w:val="00484C9F"/>
    <w:rsid w:val="0048594A"/>
    <w:rsid w:val="004859F9"/>
    <w:rsid w:val="004865D9"/>
    <w:rsid w:val="0048663C"/>
    <w:rsid w:val="00486D6A"/>
    <w:rsid w:val="00486E98"/>
    <w:rsid w:val="0048730F"/>
    <w:rsid w:val="0048737A"/>
    <w:rsid w:val="0048743A"/>
    <w:rsid w:val="004874A7"/>
    <w:rsid w:val="00487A92"/>
    <w:rsid w:val="00487B7F"/>
    <w:rsid w:val="004901FA"/>
    <w:rsid w:val="004902FD"/>
    <w:rsid w:val="00490327"/>
    <w:rsid w:val="00490821"/>
    <w:rsid w:val="004909AE"/>
    <w:rsid w:val="00490B84"/>
    <w:rsid w:val="00491267"/>
    <w:rsid w:val="004914F5"/>
    <w:rsid w:val="004916A8"/>
    <w:rsid w:val="00491872"/>
    <w:rsid w:val="00492147"/>
    <w:rsid w:val="00492519"/>
    <w:rsid w:val="00492781"/>
    <w:rsid w:val="00493036"/>
    <w:rsid w:val="0049366E"/>
    <w:rsid w:val="004936DD"/>
    <w:rsid w:val="00493CA2"/>
    <w:rsid w:val="00494422"/>
    <w:rsid w:val="0049464A"/>
    <w:rsid w:val="0049484B"/>
    <w:rsid w:val="00494863"/>
    <w:rsid w:val="004948D4"/>
    <w:rsid w:val="004949E9"/>
    <w:rsid w:val="00494CD2"/>
    <w:rsid w:val="004954C7"/>
    <w:rsid w:val="004954E8"/>
    <w:rsid w:val="00495E69"/>
    <w:rsid w:val="00496607"/>
    <w:rsid w:val="00496E52"/>
    <w:rsid w:val="00497229"/>
    <w:rsid w:val="0049754C"/>
    <w:rsid w:val="004A0010"/>
    <w:rsid w:val="004A03E7"/>
    <w:rsid w:val="004A0793"/>
    <w:rsid w:val="004A19C4"/>
    <w:rsid w:val="004A218A"/>
    <w:rsid w:val="004A275D"/>
    <w:rsid w:val="004A298F"/>
    <w:rsid w:val="004A2A53"/>
    <w:rsid w:val="004A2C2D"/>
    <w:rsid w:val="004A2D54"/>
    <w:rsid w:val="004A30C2"/>
    <w:rsid w:val="004A30DB"/>
    <w:rsid w:val="004A3310"/>
    <w:rsid w:val="004A36B8"/>
    <w:rsid w:val="004A3748"/>
    <w:rsid w:val="004A3AC1"/>
    <w:rsid w:val="004A41A6"/>
    <w:rsid w:val="004A4627"/>
    <w:rsid w:val="004A4A2F"/>
    <w:rsid w:val="004A4CAE"/>
    <w:rsid w:val="004A4D10"/>
    <w:rsid w:val="004A51CC"/>
    <w:rsid w:val="004A5274"/>
    <w:rsid w:val="004A571C"/>
    <w:rsid w:val="004A5846"/>
    <w:rsid w:val="004A5C1B"/>
    <w:rsid w:val="004A5FBB"/>
    <w:rsid w:val="004A60CB"/>
    <w:rsid w:val="004A667B"/>
    <w:rsid w:val="004A7351"/>
    <w:rsid w:val="004A7621"/>
    <w:rsid w:val="004A7C60"/>
    <w:rsid w:val="004B0374"/>
    <w:rsid w:val="004B079A"/>
    <w:rsid w:val="004B08A0"/>
    <w:rsid w:val="004B1190"/>
    <w:rsid w:val="004B1E42"/>
    <w:rsid w:val="004B1F51"/>
    <w:rsid w:val="004B2254"/>
    <w:rsid w:val="004B28B7"/>
    <w:rsid w:val="004B2C38"/>
    <w:rsid w:val="004B2FD4"/>
    <w:rsid w:val="004B31C0"/>
    <w:rsid w:val="004B3454"/>
    <w:rsid w:val="004B34F5"/>
    <w:rsid w:val="004B3885"/>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3F9"/>
    <w:rsid w:val="004C5456"/>
    <w:rsid w:val="004C5C6C"/>
    <w:rsid w:val="004C6F5C"/>
    <w:rsid w:val="004C70AB"/>
    <w:rsid w:val="004C7223"/>
    <w:rsid w:val="004C7E57"/>
    <w:rsid w:val="004D0777"/>
    <w:rsid w:val="004D0B04"/>
    <w:rsid w:val="004D1079"/>
    <w:rsid w:val="004D1147"/>
    <w:rsid w:val="004D14C6"/>
    <w:rsid w:val="004D157E"/>
    <w:rsid w:val="004D176A"/>
    <w:rsid w:val="004D1914"/>
    <w:rsid w:val="004D1A53"/>
    <w:rsid w:val="004D2495"/>
    <w:rsid w:val="004D2F99"/>
    <w:rsid w:val="004D373C"/>
    <w:rsid w:val="004D40B6"/>
    <w:rsid w:val="004D4A70"/>
    <w:rsid w:val="004D4C13"/>
    <w:rsid w:val="004D4C75"/>
    <w:rsid w:val="004D572E"/>
    <w:rsid w:val="004D599E"/>
    <w:rsid w:val="004D5E49"/>
    <w:rsid w:val="004D62FA"/>
    <w:rsid w:val="004D6D9E"/>
    <w:rsid w:val="004D6F85"/>
    <w:rsid w:val="004D710F"/>
    <w:rsid w:val="004D7A0B"/>
    <w:rsid w:val="004D7C40"/>
    <w:rsid w:val="004E056E"/>
    <w:rsid w:val="004E067A"/>
    <w:rsid w:val="004E0AB2"/>
    <w:rsid w:val="004E0FBA"/>
    <w:rsid w:val="004E104F"/>
    <w:rsid w:val="004E186D"/>
    <w:rsid w:val="004E2190"/>
    <w:rsid w:val="004E335E"/>
    <w:rsid w:val="004E3408"/>
    <w:rsid w:val="004E373E"/>
    <w:rsid w:val="004E3D17"/>
    <w:rsid w:val="004E3F4F"/>
    <w:rsid w:val="004E4139"/>
    <w:rsid w:val="004E4442"/>
    <w:rsid w:val="004E45C7"/>
    <w:rsid w:val="004E4B5E"/>
    <w:rsid w:val="004E4EDF"/>
    <w:rsid w:val="004E517A"/>
    <w:rsid w:val="004E5CA5"/>
    <w:rsid w:val="004E5CAD"/>
    <w:rsid w:val="004E63D6"/>
    <w:rsid w:val="004E6A07"/>
    <w:rsid w:val="004E6AB1"/>
    <w:rsid w:val="004E6BE4"/>
    <w:rsid w:val="004E70A6"/>
    <w:rsid w:val="004E71CB"/>
    <w:rsid w:val="004E7D81"/>
    <w:rsid w:val="004F11C0"/>
    <w:rsid w:val="004F13E9"/>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B3F"/>
    <w:rsid w:val="004F7D3A"/>
    <w:rsid w:val="004F7E68"/>
    <w:rsid w:val="004F7F0C"/>
    <w:rsid w:val="005000AB"/>
    <w:rsid w:val="005001CF"/>
    <w:rsid w:val="00500465"/>
    <w:rsid w:val="00500517"/>
    <w:rsid w:val="005005B5"/>
    <w:rsid w:val="00500BF1"/>
    <w:rsid w:val="00501224"/>
    <w:rsid w:val="00501BEF"/>
    <w:rsid w:val="005026EB"/>
    <w:rsid w:val="00503553"/>
    <w:rsid w:val="005035A7"/>
    <w:rsid w:val="005035D4"/>
    <w:rsid w:val="00503699"/>
    <w:rsid w:val="0050384A"/>
    <w:rsid w:val="00503969"/>
    <w:rsid w:val="00503E4A"/>
    <w:rsid w:val="0050408E"/>
    <w:rsid w:val="005047FB"/>
    <w:rsid w:val="00504ABA"/>
    <w:rsid w:val="00504B93"/>
    <w:rsid w:val="005053E8"/>
    <w:rsid w:val="00505706"/>
    <w:rsid w:val="00505CD0"/>
    <w:rsid w:val="00505F66"/>
    <w:rsid w:val="00506916"/>
    <w:rsid w:val="00506F12"/>
    <w:rsid w:val="00507424"/>
    <w:rsid w:val="0050767C"/>
    <w:rsid w:val="0051000D"/>
    <w:rsid w:val="0051015F"/>
    <w:rsid w:val="005102CD"/>
    <w:rsid w:val="00510722"/>
    <w:rsid w:val="0051085E"/>
    <w:rsid w:val="00511311"/>
    <w:rsid w:val="005115BB"/>
    <w:rsid w:val="00511706"/>
    <w:rsid w:val="005117B0"/>
    <w:rsid w:val="0051194C"/>
    <w:rsid w:val="00512106"/>
    <w:rsid w:val="005124E9"/>
    <w:rsid w:val="0051304D"/>
    <w:rsid w:val="00513112"/>
    <w:rsid w:val="0051355D"/>
    <w:rsid w:val="005135F6"/>
    <w:rsid w:val="00513D7C"/>
    <w:rsid w:val="00514058"/>
    <w:rsid w:val="00514307"/>
    <w:rsid w:val="00514E40"/>
    <w:rsid w:val="00515304"/>
    <w:rsid w:val="00515F20"/>
    <w:rsid w:val="0051683D"/>
    <w:rsid w:val="005168B7"/>
    <w:rsid w:val="00516A84"/>
    <w:rsid w:val="00516EFA"/>
    <w:rsid w:val="00517C70"/>
    <w:rsid w:val="00520AA1"/>
    <w:rsid w:val="00521459"/>
    <w:rsid w:val="00522D32"/>
    <w:rsid w:val="005233BA"/>
    <w:rsid w:val="005233BF"/>
    <w:rsid w:val="0052399F"/>
    <w:rsid w:val="00523BAA"/>
    <w:rsid w:val="00524141"/>
    <w:rsid w:val="00524749"/>
    <w:rsid w:val="005247A7"/>
    <w:rsid w:val="00524890"/>
    <w:rsid w:val="00524B13"/>
    <w:rsid w:val="00525123"/>
    <w:rsid w:val="005252B8"/>
    <w:rsid w:val="005258F3"/>
    <w:rsid w:val="005264C3"/>
    <w:rsid w:val="00526F67"/>
    <w:rsid w:val="00527127"/>
    <w:rsid w:val="0052781E"/>
    <w:rsid w:val="00527A71"/>
    <w:rsid w:val="00527AA4"/>
    <w:rsid w:val="00527F9B"/>
    <w:rsid w:val="00530004"/>
    <w:rsid w:val="005302E0"/>
    <w:rsid w:val="005305A8"/>
    <w:rsid w:val="00530691"/>
    <w:rsid w:val="005329B1"/>
    <w:rsid w:val="00532F88"/>
    <w:rsid w:val="00533CE6"/>
    <w:rsid w:val="00533F35"/>
    <w:rsid w:val="0053439B"/>
    <w:rsid w:val="0053460A"/>
    <w:rsid w:val="00534774"/>
    <w:rsid w:val="00534970"/>
    <w:rsid w:val="00534BBD"/>
    <w:rsid w:val="00535A08"/>
    <w:rsid w:val="00535AC2"/>
    <w:rsid w:val="00535B8A"/>
    <w:rsid w:val="00535C55"/>
    <w:rsid w:val="00535FC6"/>
    <w:rsid w:val="005361F6"/>
    <w:rsid w:val="005362DC"/>
    <w:rsid w:val="00536910"/>
    <w:rsid w:val="005369CA"/>
    <w:rsid w:val="00536AC8"/>
    <w:rsid w:val="00536D8A"/>
    <w:rsid w:val="00536DAE"/>
    <w:rsid w:val="00536E1B"/>
    <w:rsid w:val="005372A1"/>
    <w:rsid w:val="0053735B"/>
    <w:rsid w:val="0053756C"/>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3B0"/>
    <w:rsid w:val="00542EDB"/>
    <w:rsid w:val="005434D1"/>
    <w:rsid w:val="00543873"/>
    <w:rsid w:val="00543B14"/>
    <w:rsid w:val="00543EE0"/>
    <w:rsid w:val="00543F6A"/>
    <w:rsid w:val="005440D2"/>
    <w:rsid w:val="005446BF"/>
    <w:rsid w:val="00544BC6"/>
    <w:rsid w:val="005454E2"/>
    <w:rsid w:val="005459EE"/>
    <w:rsid w:val="005461F4"/>
    <w:rsid w:val="005462CB"/>
    <w:rsid w:val="00546683"/>
    <w:rsid w:val="005466C8"/>
    <w:rsid w:val="0054691F"/>
    <w:rsid w:val="00546EE4"/>
    <w:rsid w:val="00547481"/>
    <w:rsid w:val="00547E0E"/>
    <w:rsid w:val="00550165"/>
    <w:rsid w:val="00550552"/>
    <w:rsid w:val="005508C7"/>
    <w:rsid w:val="00550CD6"/>
    <w:rsid w:val="00550FDA"/>
    <w:rsid w:val="005512FD"/>
    <w:rsid w:val="00551747"/>
    <w:rsid w:val="00551B11"/>
    <w:rsid w:val="00551C6D"/>
    <w:rsid w:val="00551D11"/>
    <w:rsid w:val="005520C6"/>
    <w:rsid w:val="00552560"/>
    <w:rsid w:val="005529B0"/>
    <w:rsid w:val="00552AA7"/>
    <w:rsid w:val="00552D8C"/>
    <w:rsid w:val="00552E5F"/>
    <w:rsid w:val="00553083"/>
    <w:rsid w:val="0055321E"/>
    <w:rsid w:val="005538EC"/>
    <w:rsid w:val="00553C36"/>
    <w:rsid w:val="00554050"/>
    <w:rsid w:val="00554301"/>
    <w:rsid w:val="00554FEE"/>
    <w:rsid w:val="005551E2"/>
    <w:rsid w:val="00555316"/>
    <w:rsid w:val="00555466"/>
    <w:rsid w:val="00555524"/>
    <w:rsid w:val="005555AB"/>
    <w:rsid w:val="00555792"/>
    <w:rsid w:val="005557A5"/>
    <w:rsid w:val="00555ACD"/>
    <w:rsid w:val="00555CC7"/>
    <w:rsid w:val="00555CF3"/>
    <w:rsid w:val="00555FC9"/>
    <w:rsid w:val="005562C8"/>
    <w:rsid w:val="005564C2"/>
    <w:rsid w:val="005565D5"/>
    <w:rsid w:val="00556E7F"/>
    <w:rsid w:val="00557CAE"/>
    <w:rsid w:val="00557E52"/>
    <w:rsid w:val="0056084F"/>
    <w:rsid w:val="00561035"/>
    <w:rsid w:val="00561549"/>
    <w:rsid w:val="00561D0B"/>
    <w:rsid w:val="005625E5"/>
    <w:rsid w:val="0056292D"/>
    <w:rsid w:val="00562B8B"/>
    <w:rsid w:val="00562E3F"/>
    <w:rsid w:val="0056342A"/>
    <w:rsid w:val="00563911"/>
    <w:rsid w:val="00563E43"/>
    <w:rsid w:val="00564D25"/>
    <w:rsid w:val="005650E7"/>
    <w:rsid w:val="0056563F"/>
    <w:rsid w:val="00565C85"/>
    <w:rsid w:val="00565C94"/>
    <w:rsid w:val="0056623F"/>
    <w:rsid w:val="00566743"/>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6362"/>
    <w:rsid w:val="00577610"/>
    <w:rsid w:val="00577B62"/>
    <w:rsid w:val="0058007D"/>
    <w:rsid w:val="005811BB"/>
    <w:rsid w:val="005815ED"/>
    <w:rsid w:val="00581D20"/>
    <w:rsid w:val="00581EBD"/>
    <w:rsid w:val="0058263A"/>
    <w:rsid w:val="0058286C"/>
    <w:rsid w:val="00582F6E"/>
    <w:rsid w:val="0058322B"/>
    <w:rsid w:val="00583755"/>
    <w:rsid w:val="00583960"/>
    <w:rsid w:val="00583C15"/>
    <w:rsid w:val="00583FA4"/>
    <w:rsid w:val="005840A2"/>
    <w:rsid w:val="00585598"/>
    <w:rsid w:val="005857CD"/>
    <w:rsid w:val="00585F3A"/>
    <w:rsid w:val="005860CF"/>
    <w:rsid w:val="0058665A"/>
    <w:rsid w:val="00586AC6"/>
    <w:rsid w:val="00586DAF"/>
    <w:rsid w:val="00590057"/>
    <w:rsid w:val="0059019D"/>
    <w:rsid w:val="00590A07"/>
    <w:rsid w:val="00590EDD"/>
    <w:rsid w:val="00591173"/>
    <w:rsid w:val="00591416"/>
    <w:rsid w:val="005916C3"/>
    <w:rsid w:val="005920F8"/>
    <w:rsid w:val="005921AB"/>
    <w:rsid w:val="005925D3"/>
    <w:rsid w:val="005927D1"/>
    <w:rsid w:val="005927ED"/>
    <w:rsid w:val="00592C6A"/>
    <w:rsid w:val="005931C9"/>
    <w:rsid w:val="0059345E"/>
    <w:rsid w:val="005936C8"/>
    <w:rsid w:val="00594161"/>
    <w:rsid w:val="00594432"/>
    <w:rsid w:val="0059495D"/>
    <w:rsid w:val="00595F83"/>
    <w:rsid w:val="00596842"/>
    <w:rsid w:val="005968C0"/>
    <w:rsid w:val="00596A82"/>
    <w:rsid w:val="00596AD9"/>
    <w:rsid w:val="005970BE"/>
    <w:rsid w:val="00597392"/>
    <w:rsid w:val="005A00F3"/>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2EC"/>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43B"/>
    <w:rsid w:val="005B2719"/>
    <w:rsid w:val="005B28BD"/>
    <w:rsid w:val="005B38E7"/>
    <w:rsid w:val="005B3AD9"/>
    <w:rsid w:val="005B3D25"/>
    <w:rsid w:val="005B4296"/>
    <w:rsid w:val="005B4D97"/>
    <w:rsid w:val="005B528E"/>
    <w:rsid w:val="005B5AF7"/>
    <w:rsid w:val="005B5F10"/>
    <w:rsid w:val="005B63B2"/>
    <w:rsid w:val="005B6D3B"/>
    <w:rsid w:val="005B740F"/>
    <w:rsid w:val="005B780E"/>
    <w:rsid w:val="005B7861"/>
    <w:rsid w:val="005B7A83"/>
    <w:rsid w:val="005C0332"/>
    <w:rsid w:val="005C0A97"/>
    <w:rsid w:val="005C11A8"/>
    <w:rsid w:val="005C1996"/>
    <w:rsid w:val="005C1D15"/>
    <w:rsid w:val="005C2DBB"/>
    <w:rsid w:val="005C3251"/>
    <w:rsid w:val="005C37B1"/>
    <w:rsid w:val="005C48DF"/>
    <w:rsid w:val="005C4D2C"/>
    <w:rsid w:val="005C4EF5"/>
    <w:rsid w:val="005C5ACE"/>
    <w:rsid w:val="005C6358"/>
    <w:rsid w:val="005C707A"/>
    <w:rsid w:val="005C760C"/>
    <w:rsid w:val="005D0323"/>
    <w:rsid w:val="005D03BC"/>
    <w:rsid w:val="005D0820"/>
    <w:rsid w:val="005D0A4A"/>
    <w:rsid w:val="005D0C85"/>
    <w:rsid w:val="005D0EF0"/>
    <w:rsid w:val="005D1364"/>
    <w:rsid w:val="005D1B7B"/>
    <w:rsid w:val="005D2841"/>
    <w:rsid w:val="005D2DC0"/>
    <w:rsid w:val="005D2E1D"/>
    <w:rsid w:val="005D2FED"/>
    <w:rsid w:val="005D38C9"/>
    <w:rsid w:val="005D403C"/>
    <w:rsid w:val="005D4062"/>
    <w:rsid w:val="005D490D"/>
    <w:rsid w:val="005D4BA8"/>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6F"/>
    <w:rsid w:val="005E43FC"/>
    <w:rsid w:val="005E4BC8"/>
    <w:rsid w:val="005E4DE8"/>
    <w:rsid w:val="005E524B"/>
    <w:rsid w:val="005E57E2"/>
    <w:rsid w:val="005E5A73"/>
    <w:rsid w:val="005E6603"/>
    <w:rsid w:val="005E6691"/>
    <w:rsid w:val="005E6C77"/>
    <w:rsid w:val="005E7012"/>
    <w:rsid w:val="005E701F"/>
    <w:rsid w:val="005E7072"/>
    <w:rsid w:val="005E7089"/>
    <w:rsid w:val="005E70AC"/>
    <w:rsid w:val="005E7408"/>
    <w:rsid w:val="005E763C"/>
    <w:rsid w:val="005E79AF"/>
    <w:rsid w:val="005E7CBB"/>
    <w:rsid w:val="005E7EC3"/>
    <w:rsid w:val="005F0635"/>
    <w:rsid w:val="005F0DF6"/>
    <w:rsid w:val="005F0F7B"/>
    <w:rsid w:val="005F15F1"/>
    <w:rsid w:val="005F1A7E"/>
    <w:rsid w:val="005F2277"/>
    <w:rsid w:val="005F2329"/>
    <w:rsid w:val="005F2A2D"/>
    <w:rsid w:val="005F2B1C"/>
    <w:rsid w:val="005F2D82"/>
    <w:rsid w:val="005F3B55"/>
    <w:rsid w:val="005F3DBA"/>
    <w:rsid w:val="005F3F28"/>
    <w:rsid w:val="005F3F90"/>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0F9"/>
    <w:rsid w:val="005F622E"/>
    <w:rsid w:val="005F6AC2"/>
    <w:rsid w:val="005F6B39"/>
    <w:rsid w:val="005F6E56"/>
    <w:rsid w:val="005F6EB0"/>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36D7"/>
    <w:rsid w:val="00603F5C"/>
    <w:rsid w:val="00604191"/>
    <w:rsid w:val="00604833"/>
    <w:rsid w:val="00604843"/>
    <w:rsid w:val="006049E8"/>
    <w:rsid w:val="00604A19"/>
    <w:rsid w:val="00604BF2"/>
    <w:rsid w:val="00604E93"/>
    <w:rsid w:val="00604EA1"/>
    <w:rsid w:val="00605280"/>
    <w:rsid w:val="00605705"/>
    <w:rsid w:val="006062B2"/>
    <w:rsid w:val="00606434"/>
    <w:rsid w:val="006064C5"/>
    <w:rsid w:val="0060701D"/>
    <w:rsid w:val="00607660"/>
    <w:rsid w:val="006105B5"/>
    <w:rsid w:val="006105F8"/>
    <w:rsid w:val="00610A0B"/>
    <w:rsid w:val="00610EB1"/>
    <w:rsid w:val="006115A0"/>
    <w:rsid w:val="00611E82"/>
    <w:rsid w:val="00612AF8"/>
    <w:rsid w:val="00613103"/>
    <w:rsid w:val="00613110"/>
    <w:rsid w:val="006138E4"/>
    <w:rsid w:val="006139B3"/>
    <w:rsid w:val="00613D05"/>
    <w:rsid w:val="00613D5D"/>
    <w:rsid w:val="0061440B"/>
    <w:rsid w:val="006150C8"/>
    <w:rsid w:val="00615133"/>
    <w:rsid w:val="0061526A"/>
    <w:rsid w:val="00615340"/>
    <w:rsid w:val="006157AC"/>
    <w:rsid w:val="00615CF4"/>
    <w:rsid w:val="00615D26"/>
    <w:rsid w:val="00615E8A"/>
    <w:rsid w:val="0061714F"/>
    <w:rsid w:val="00617449"/>
    <w:rsid w:val="006201C6"/>
    <w:rsid w:val="00620675"/>
    <w:rsid w:val="006206E0"/>
    <w:rsid w:val="006208B9"/>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3F7"/>
    <w:rsid w:val="006244C5"/>
    <w:rsid w:val="0062524D"/>
    <w:rsid w:val="006255F1"/>
    <w:rsid w:val="00625C3F"/>
    <w:rsid w:val="0062608F"/>
    <w:rsid w:val="0062711C"/>
    <w:rsid w:val="00627EC1"/>
    <w:rsid w:val="00630525"/>
    <w:rsid w:val="00630979"/>
    <w:rsid w:val="00630F6C"/>
    <w:rsid w:val="00631136"/>
    <w:rsid w:val="0063123F"/>
    <w:rsid w:val="00631DAD"/>
    <w:rsid w:val="00632295"/>
    <w:rsid w:val="006326A9"/>
    <w:rsid w:val="00633075"/>
    <w:rsid w:val="00633361"/>
    <w:rsid w:val="00633813"/>
    <w:rsid w:val="006339D3"/>
    <w:rsid w:val="006341BE"/>
    <w:rsid w:val="00634C5E"/>
    <w:rsid w:val="00634D64"/>
    <w:rsid w:val="00635232"/>
    <w:rsid w:val="006358AE"/>
    <w:rsid w:val="00635A1C"/>
    <w:rsid w:val="00635ACF"/>
    <w:rsid w:val="0063643E"/>
    <w:rsid w:val="00636A13"/>
    <w:rsid w:val="00637A8F"/>
    <w:rsid w:val="0064001B"/>
    <w:rsid w:val="006406C7"/>
    <w:rsid w:val="006407A2"/>
    <w:rsid w:val="00640B7F"/>
    <w:rsid w:val="00641011"/>
    <w:rsid w:val="00641041"/>
    <w:rsid w:val="00641959"/>
    <w:rsid w:val="00641B1C"/>
    <w:rsid w:val="00641CF9"/>
    <w:rsid w:val="00641EC1"/>
    <w:rsid w:val="006427D5"/>
    <w:rsid w:val="006427F0"/>
    <w:rsid w:val="00642EB8"/>
    <w:rsid w:val="006443EA"/>
    <w:rsid w:val="006446B7"/>
    <w:rsid w:val="00644F37"/>
    <w:rsid w:val="00645158"/>
    <w:rsid w:val="006452DA"/>
    <w:rsid w:val="00645386"/>
    <w:rsid w:val="00645ABC"/>
    <w:rsid w:val="006470A2"/>
    <w:rsid w:val="00647251"/>
    <w:rsid w:val="0064747D"/>
    <w:rsid w:val="00647D66"/>
    <w:rsid w:val="00647E3E"/>
    <w:rsid w:val="006501A9"/>
    <w:rsid w:val="006501AC"/>
    <w:rsid w:val="00650842"/>
    <w:rsid w:val="0065111C"/>
    <w:rsid w:val="00651633"/>
    <w:rsid w:val="006516D8"/>
    <w:rsid w:val="00651A7D"/>
    <w:rsid w:val="006520DA"/>
    <w:rsid w:val="006524B9"/>
    <w:rsid w:val="006525DB"/>
    <w:rsid w:val="006531C3"/>
    <w:rsid w:val="00653306"/>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09E"/>
    <w:rsid w:val="006611C8"/>
    <w:rsid w:val="00661B13"/>
    <w:rsid w:val="00661C35"/>
    <w:rsid w:val="00661FC5"/>
    <w:rsid w:val="00662413"/>
    <w:rsid w:val="00662611"/>
    <w:rsid w:val="00662A50"/>
    <w:rsid w:val="00662C19"/>
    <w:rsid w:val="00662EB9"/>
    <w:rsid w:val="00662ED3"/>
    <w:rsid w:val="006633DB"/>
    <w:rsid w:val="006634AC"/>
    <w:rsid w:val="00663507"/>
    <w:rsid w:val="006636B6"/>
    <w:rsid w:val="0066406F"/>
    <w:rsid w:val="0066445D"/>
    <w:rsid w:val="0066455F"/>
    <w:rsid w:val="006649BD"/>
    <w:rsid w:val="00665AF0"/>
    <w:rsid w:val="0066719E"/>
    <w:rsid w:val="0066780C"/>
    <w:rsid w:val="00667E0B"/>
    <w:rsid w:val="0067020F"/>
    <w:rsid w:val="0067034D"/>
    <w:rsid w:val="006706AF"/>
    <w:rsid w:val="006707BE"/>
    <w:rsid w:val="006709B2"/>
    <w:rsid w:val="00670DE2"/>
    <w:rsid w:val="0067165A"/>
    <w:rsid w:val="00671A9A"/>
    <w:rsid w:val="00671D98"/>
    <w:rsid w:val="00672002"/>
    <w:rsid w:val="006724DC"/>
    <w:rsid w:val="00672E1F"/>
    <w:rsid w:val="0067309F"/>
    <w:rsid w:val="0067322E"/>
    <w:rsid w:val="00673A36"/>
    <w:rsid w:val="00674A56"/>
    <w:rsid w:val="00674F5B"/>
    <w:rsid w:val="00674F73"/>
    <w:rsid w:val="00675144"/>
    <w:rsid w:val="00675153"/>
    <w:rsid w:val="00675231"/>
    <w:rsid w:val="006752C6"/>
    <w:rsid w:val="00675C2D"/>
    <w:rsid w:val="00675F6F"/>
    <w:rsid w:val="00677326"/>
    <w:rsid w:val="006773A1"/>
    <w:rsid w:val="00677EDF"/>
    <w:rsid w:val="0068036B"/>
    <w:rsid w:val="00680AE7"/>
    <w:rsid w:val="00680BD8"/>
    <w:rsid w:val="00680BF5"/>
    <w:rsid w:val="00680E8C"/>
    <w:rsid w:val="00681AD4"/>
    <w:rsid w:val="00681AED"/>
    <w:rsid w:val="00681B3A"/>
    <w:rsid w:val="00681EAE"/>
    <w:rsid w:val="00682520"/>
    <w:rsid w:val="0068262D"/>
    <w:rsid w:val="00682962"/>
    <w:rsid w:val="00682E9B"/>
    <w:rsid w:val="00682EC8"/>
    <w:rsid w:val="0068307D"/>
    <w:rsid w:val="0068401A"/>
    <w:rsid w:val="006843CB"/>
    <w:rsid w:val="00684A09"/>
    <w:rsid w:val="00684AED"/>
    <w:rsid w:val="00684C91"/>
    <w:rsid w:val="00685437"/>
    <w:rsid w:val="006856A0"/>
    <w:rsid w:val="006859FA"/>
    <w:rsid w:val="00685B84"/>
    <w:rsid w:val="00686639"/>
    <w:rsid w:val="00686706"/>
    <w:rsid w:val="00686CFF"/>
    <w:rsid w:val="0068718C"/>
    <w:rsid w:val="006875BA"/>
    <w:rsid w:val="006878B4"/>
    <w:rsid w:val="00687D59"/>
    <w:rsid w:val="0069047F"/>
    <w:rsid w:val="006906F1"/>
    <w:rsid w:val="00691000"/>
    <w:rsid w:val="00691112"/>
    <w:rsid w:val="006917F9"/>
    <w:rsid w:val="00691801"/>
    <w:rsid w:val="00692205"/>
    <w:rsid w:val="00692378"/>
    <w:rsid w:val="006923C9"/>
    <w:rsid w:val="00692B91"/>
    <w:rsid w:val="00692C36"/>
    <w:rsid w:val="00693436"/>
    <w:rsid w:val="00693657"/>
    <w:rsid w:val="00693D74"/>
    <w:rsid w:val="00694071"/>
    <w:rsid w:val="00694171"/>
    <w:rsid w:val="006941C0"/>
    <w:rsid w:val="0069496B"/>
    <w:rsid w:val="006955B7"/>
    <w:rsid w:val="00695607"/>
    <w:rsid w:val="00695BC2"/>
    <w:rsid w:val="00696549"/>
    <w:rsid w:val="006970B3"/>
    <w:rsid w:val="00697277"/>
    <w:rsid w:val="00697424"/>
    <w:rsid w:val="006A00F9"/>
    <w:rsid w:val="006A0442"/>
    <w:rsid w:val="006A0A68"/>
    <w:rsid w:val="006A0DD9"/>
    <w:rsid w:val="006A1411"/>
    <w:rsid w:val="006A1F76"/>
    <w:rsid w:val="006A260A"/>
    <w:rsid w:val="006A2A34"/>
    <w:rsid w:val="006A2D4D"/>
    <w:rsid w:val="006A2FE3"/>
    <w:rsid w:val="006A3870"/>
    <w:rsid w:val="006A479C"/>
    <w:rsid w:val="006A47E4"/>
    <w:rsid w:val="006A5465"/>
    <w:rsid w:val="006A5482"/>
    <w:rsid w:val="006A5A44"/>
    <w:rsid w:val="006A5D4C"/>
    <w:rsid w:val="006A6262"/>
    <w:rsid w:val="006A6B74"/>
    <w:rsid w:val="006A705D"/>
    <w:rsid w:val="006A71DB"/>
    <w:rsid w:val="006A758A"/>
    <w:rsid w:val="006A764E"/>
    <w:rsid w:val="006A771A"/>
    <w:rsid w:val="006A7AD6"/>
    <w:rsid w:val="006A7B89"/>
    <w:rsid w:val="006A7B8B"/>
    <w:rsid w:val="006B06C1"/>
    <w:rsid w:val="006B0FEC"/>
    <w:rsid w:val="006B1003"/>
    <w:rsid w:val="006B132A"/>
    <w:rsid w:val="006B1342"/>
    <w:rsid w:val="006B13E9"/>
    <w:rsid w:val="006B1478"/>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07"/>
    <w:rsid w:val="006B6DDB"/>
    <w:rsid w:val="006B72E3"/>
    <w:rsid w:val="006B78C4"/>
    <w:rsid w:val="006B7A88"/>
    <w:rsid w:val="006B7B68"/>
    <w:rsid w:val="006B7FDE"/>
    <w:rsid w:val="006C0029"/>
    <w:rsid w:val="006C01C1"/>
    <w:rsid w:val="006C0326"/>
    <w:rsid w:val="006C095A"/>
    <w:rsid w:val="006C0B09"/>
    <w:rsid w:val="006C0B15"/>
    <w:rsid w:val="006C0BF6"/>
    <w:rsid w:val="006C0F17"/>
    <w:rsid w:val="006C18B6"/>
    <w:rsid w:val="006C21B8"/>
    <w:rsid w:val="006C2288"/>
    <w:rsid w:val="006C22C0"/>
    <w:rsid w:val="006C241E"/>
    <w:rsid w:val="006C2D6F"/>
    <w:rsid w:val="006C2FA8"/>
    <w:rsid w:val="006C2FC6"/>
    <w:rsid w:val="006C3890"/>
    <w:rsid w:val="006C3BD2"/>
    <w:rsid w:val="006C3C9D"/>
    <w:rsid w:val="006C4216"/>
    <w:rsid w:val="006C4A9B"/>
    <w:rsid w:val="006C4A9C"/>
    <w:rsid w:val="006C57DD"/>
    <w:rsid w:val="006C5905"/>
    <w:rsid w:val="006C5C4E"/>
    <w:rsid w:val="006C5C74"/>
    <w:rsid w:val="006C5CF3"/>
    <w:rsid w:val="006C61C7"/>
    <w:rsid w:val="006C691B"/>
    <w:rsid w:val="006C6954"/>
    <w:rsid w:val="006C6F5E"/>
    <w:rsid w:val="006C6FAA"/>
    <w:rsid w:val="006C7011"/>
    <w:rsid w:val="006C727B"/>
    <w:rsid w:val="006C786B"/>
    <w:rsid w:val="006C794D"/>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EE8"/>
    <w:rsid w:val="006D44B4"/>
    <w:rsid w:val="006D4C13"/>
    <w:rsid w:val="006D4E7D"/>
    <w:rsid w:val="006D51A6"/>
    <w:rsid w:val="006D5620"/>
    <w:rsid w:val="006D57B6"/>
    <w:rsid w:val="006D5EA8"/>
    <w:rsid w:val="006D6286"/>
    <w:rsid w:val="006D641F"/>
    <w:rsid w:val="006D6865"/>
    <w:rsid w:val="006D6C8C"/>
    <w:rsid w:val="006D7161"/>
    <w:rsid w:val="006D75D1"/>
    <w:rsid w:val="006D76CD"/>
    <w:rsid w:val="006D7818"/>
    <w:rsid w:val="006D7B37"/>
    <w:rsid w:val="006D7EB5"/>
    <w:rsid w:val="006D7F64"/>
    <w:rsid w:val="006E01A5"/>
    <w:rsid w:val="006E06AD"/>
    <w:rsid w:val="006E0B64"/>
    <w:rsid w:val="006E0DC6"/>
    <w:rsid w:val="006E1756"/>
    <w:rsid w:val="006E200F"/>
    <w:rsid w:val="006E29FB"/>
    <w:rsid w:val="006E2A00"/>
    <w:rsid w:val="006E2A99"/>
    <w:rsid w:val="006E2B3F"/>
    <w:rsid w:val="006E3B6F"/>
    <w:rsid w:val="006E4297"/>
    <w:rsid w:val="006E462A"/>
    <w:rsid w:val="006E47D1"/>
    <w:rsid w:val="006E5092"/>
    <w:rsid w:val="006E543C"/>
    <w:rsid w:val="006E58C4"/>
    <w:rsid w:val="006E62FE"/>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2F78"/>
    <w:rsid w:val="006F359B"/>
    <w:rsid w:val="006F3D34"/>
    <w:rsid w:val="006F4A55"/>
    <w:rsid w:val="006F4DAB"/>
    <w:rsid w:val="006F561A"/>
    <w:rsid w:val="006F57E6"/>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104"/>
    <w:rsid w:val="00702593"/>
    <w:rsid w:val="007025BF"/>
    <w:rsid w:val="0070298C"/>
    <w:rsid w:val="00702C8B"/>
    <w:rsid w:val="007032CD"/>
    <w:rsid w:val="0070383E"/>
    <w:rsid w:val="00703F14"/>
    <w:rsid w:val="007046B4"/>
    <w:rsid w:val="007049FD"/>
    <w:rsid w:val="00705091"/>
    <w:rsid w:val="007051F0"/>
    <w:rsid w:val="0070581E"/>
    <w:rsid w:val="00706219"/>
    <w:rsid w:val="00706703"/>
    <w:rsid w:val="00707278"/>
    <w:rsid w:val="00707332"/>
    <w:rsid w:val="00707BF4"/>
    <w:rsid w:val="00710B55"/>
    <w:rsid w:val="00710D24"/>
    <w:rsid w:val="007112CC"/>
    <w:rsid w:val="00711B0B"/>
    <w:rsid w:val="00711D31"/>
    <w:rsid w:val="00711F27"/>
    <w:rsid w:val="00711F5A"/>
    <w:rsid w:val="007122D0"/>
    <w:rsid w:val="007123AB"/>
    <w:rsid w:val="00712E53"/>
    <w:rsid w:val="00712F04"/>
    <w:rsid w:val="007137BD"/>
    <w:rsid w:val="00713E8F"/>
    <w:rsid w:val="00714225"/>
    <w:rsid w:val="007142B2"/>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FB"/>
    <w:rsid w:val="00717ADF"/>
    <w:rsid w:val="00717D1E"/>
    <w:rsid w:val="0072118B"/>
    <w:rsid w:val="00721B42"/>
    <w:rsid w:val="00721D8D"/>
    <w:rsid w:val="00722B58"/>
    <w:rsid w:val="00722CB5"/>
    <w:rsid w:val="0072304C"/>
    <w:rsid w:val="007235E4"/>
    <w:rsid w:val="00723D68"/>
    <w:rsid w:val="007240EE"/>
    <w:rsid w:val="0072467C"/>
    <w:rsid w:val="00724B18"/>
    <w:rsid w:val="00725286"/>
    <w:rsid w:val="0072534D"/>
    <w:rsid w:val="0072534E"/>
    <w:rsid w:val="00725527"/>
    <w:rsid w:val="00725907"/>
    <w:rsid w:val="0072608B"/>
    <w:rsid w:val="00726364"/>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00A"/>
    <w:rsid w:val="007349FC"/>
    <w:rsid w:val="00734B1D"/>
    <w:rsid w:val="00734D12"/>
    <w:rsid w:val="0073593E"/>
    <w:rsid w:val="007364B9"/>
    <w:rsid w:val="0073662E"/>
    <w:rsid w:val="007368C4"/>
    <w:rsid w:val="00736F10"/>
    <w:rsid w:val="00736F8B"/>
    <w:rsid w:val="007374F5"/>
    <w:rsid w:val="00737D7E"/>
    <w:rsid w:val="00737FCD"/>
    <w:rsid w:val="007404B4"/>
    <w:rsid w:val="00740571"/>
    <w:rsid w:val="00741059"/>
    <w:rsid w:val="0074111C"/>
    <w:rsid w:val="007411A5"/>
    <w:rsid w:val="00741206"/>
    <w:rsid w:val="00741DED"/>
    <w:rsid w:val="0074208D"/>
    <w:rsid w:val="00742363"/>
    <w:rsid w:val="00742B96"/>
    <w:rsid w:val="00742EE4"/>
    <w:rsid w:val="0074339C"/>
    <w:rsid w:val="00743798"/>
    <w:rsid w:val="007438AB"/>
    <w:rsid w:val="00743AC4"/>
    <w:rsid w:val="00743C6E"/>
    <w:rsid w:val="00743F46"/>
    <w:rsid w:val="00744983"/>
    <w:rsid w:val="00744FD7"/>
    <w:rsid w:val="007454CA"/>
    <w:rsid w:val="007460BC"/>
    <w:rsid w:val="0074662E"/>
    <w:rsid w:val="00746637"/>
    <w:rsid w:val="0074672A"/>
    <w:rsid w:val="007467EF"/>
    <w:rsid w:val="00746B34"/>
    <w:rsid w:val="0074728C"/>
    <w:rsid w:val="00747365"/>
    <w:rsid w:val="00747433"/>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55B"/>
    <w:rsid w:val="0075399D"/>
    <w:rsid w:val="00753A67"/>
    <w:rsid w:val="00754848"/>
    <w:rsid w:val="0075541A"/>
    <w:rsid w:val="00756078"/>
    <w:rsid w:val="007561BD"/>
    <w:rsid w:val="007561C5"/>
    <w:rsid w:val="00756513"/>
    <w:rsid w:val="007565C6"/>
    <w:rsid w:val="00756D64"/>
    <w:rsid w:val="00757340"/>
    <w:rsid w:val="0075749D"/>
    <w:rsid w:val="00760702"/>
    <w:rsid w:val="0076077D"/>
    <w:rsid w:val="00760862"/>
    <w:rsid w:val="00760F86"/>
    <w:rsid w:val="00761D27"/>
    <w:rsid w:val="00762ADE"/>
    <w:rsid w:val="00762C3B"/>
    <w:rsid w:val="00762E0A"/>
    <w:rsid w:val="0076363E"/>
    <w:rsid w:val="00763AD0"/>
    <w:rsid w:val="00763BA3"/>
    <w:rsid w:val="00763DED"/>
    <w:rsid w:val="00763F88"/>
    <w:rsid w:val="00763FC4"/>
    <w:rsid w:val="007641D4"/>
    <w:rsid w:val="007643DB"/>
    <w:rsid w:val="00764AB3"/>
    <w:rsid w:val="00764CC5"/>
    <w:rsid w:val="00764EA3"/>
    <w:rsid w:val="007652E3"/>
    <w:rsid w:val="00765353"/>
    <w:rsid w:val="007659E5"/>
    <w:rsid w:val="00765E46"/>
    <w:rsid w:val="00766347"/>
    <w:rsid w:val="00767CCA"/>
    <w:rsid w:val="00767EFF"/>
    <w:rsid w:val="00770740"/>
    <w:rsid w:val="007707EB"/>
    <w:rsid w:val="00770A4A"/>
    <w:rsid w:val="00771DFD"/>
    <w:rsid w:val="007731B3"/>
    <w:rsid w:val="007731D2"/>
    <w:rsid w:val="00773775"/>
    <w:rsid w:val="007742D9"/>
    <w:rsid w:val="00774B95"/>
    <w:rsid w:val="00775509"/>
    <w:rsid w:val="00775692"/>
    <w:rsid w:val="00775970"/>
    <w:rsid w:val="007761F6"/>
    <w:rsid w:val="007761FF"/>
    <w:rsid w:val="0077663C"/>
    <w:rsid w:val="00776B4D"/>
    <w:rsid w:val="00776D50"/>
    <w:rsid w:val="00777106"/>
    <w:rsid w:val="00777365"/>
    <w:rsid w:val="00780DC4"/>
    <w:rsid w:val="00780DFE"/>
    <w:rsid w:val="00780F59"/>
    <w:rsid w:val="0078116B"/>
    <w:rsid w:val="00781CCE"/>
    <w:rsid w:val="0078220E"/>
    <w:rsid w:val="007827F2"/>
    <w:rsid w:val="00782844"/>
    <w:rsid w:val="00782A62"/>
    <w:rsid w:val="00782EBF"/>
    <w:rsid w:val="00782FDA"/>
    <w:rsid w:val="0078318E"/>
    <w:rsid w:val="00783E79"/>
    <w:rsid w:val="00784118"/>
    <w:rsid w:val="007842AA"/>
    <w:rsid w:val="00784B2C"/>
    <w:rsid w:val="00784B8F"/>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2A19"/>
    <w:rsid w:val="00793015"/>
    <w:rsid w:val="007936A9"/>
    <w:rsid w:val="00793B61"/>
    <w:rsid w:val="007945F0"/>
    <w:rsid w:val="00794640"/>
    <w:rsid w:val="00794661"/>
    <w:rsid w:val="007948C3"/>
    <w:rsid w:val="00794EE5"/>
    <w:rsid w:val="007952E1"/>
    <w:rsid w:val="00795C68"/>
    <w:rsid w:val="00796D70"/>
    <w:rsid w:val="00796E0C"/>
    <w:rsid w:val="00797FC4"/>
    <w:rsid w:val="007A00A9"/>
    <w:rsid w:val="007A114A"/>
    <w:rsid w:val="007A1CE4"/>
    <w:rsid w:val="007A22C4"/>
    <w:rsid w:val="007A2875"/>
    <w:rsid w:val="007A340D"/>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47A"/>
    <w:rsid w:val="007B4BDC"/>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217"/>
    <w:rsid w:val="007C359F"/>
    <w:rsid w:val="007C37D4"/>
    <w:rsid w:val="007C4274"/>
    <w:rsid w:val="007C451E"/>
    <w:rsid w:val="007C4B71"/>
    <w:rsid w:val="007C56AA"/>
    <w:rsid w:val="007C5CBF"/>
    <w:rsid w:val="007C5DF2"/>
    <w:rsid w:val="007C63C5"/>
    <w:rsid w:val="007C6549"/>
    <w:rsid w:val="007C65EA"/>
    <w:rsid w:val="007C683D"/>
    <w:rsid w:val="007C699C"/>
    <w:rsid w:val="007C7201"/>
    <w:rsid w:val="007C79CD"/>
    <w:rsid w:val="007C7A18"/>
    <w:rsid w:val="007D0468"/>
    <w:rsid w:val="007D09F8"/>
    <w:rsid w:val="007D147D"/>
    <w:rsid w:val="007D15E0"/>
    <w:rsid w:val="007D1BB2"/>
    <w:rsid w:val="007D2015"/>
    <w:rsid w:val="007D244D"/>
    <w:rsid w:val="007D2F41"/>
    <w:rsid w:val="007D37A8"/>
    <w:rsid w:val="007D3824"/>
    <w:rsid w:val="007D422A"/>
    <w:rsid w:val="007D43B9"/>
    <w:rsid w:val="007D46FB"/>
    <w:rsid w:val="007D5178"/>
    <w:rsid w:val="007D5318"/>
    <w:rsid w:val="007D5743"/>
    <w:rsid w:val="007D5E72"/>
    <w:rsid w:val="007D66F3"/>
    <w:rsid w:val="007D7D63"/>
    <w:rsid w:val="007E00AC"/>
    <w:rsid w:val="007E0117"/>
    <w:rsid w:val="007E04F1"/>
    <w:rsid w:val="007E119B"/>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D74"/>
    <w:rsid w:val="007E4E9C"/>
    <w:rsid w:val="007E52EF"/>
    <w:rsid w:val="007E52F3"/>
    <w:rsid w:val="007E5387"/>
    <w:rsid w:val="007E54C1"/>
    <w:rsid w:val="007E57A3"/>
    <w:rsid w:val="007E611B"/>
    <w:rsid w:val="007E612D"/>
    <w:rsid w:val="007E61E1"/>
    <w:rsid w:val="007E61E5"/>
    <w:rsid w:val="007E6892"/>
    <w:rsid w:val="007E6F97"/>
    <w:rsid w:val="007E70E2"/>
    <w:rsid w:val="007E7128"/>
    <w:rsid w:val="007E7251"/>
    <w:rsid w:val="007E72A9"/>
    <w:rsid w:val="007E7A54"/>
    <w:rsid w:val="007F0140"/>
    <w:rsid w:val="007F0434"/>
    <w:rsid w:val="007F05FD"/>
    <w:rsid w:val="007F083D"/>
    <w:rsid w:val="007F08F4"/>
    <w:rsid w:val="007F0998"/>
    <w:rsid w:val="007F1330"/>
    <w:rsid w:val="007F187F"/>
    <w:rsid w:val="007F1952"/>
    <w:rsid w:val="007F27E9"/>
    <w:rsid w:val="007F4332"/>
    <w:rsid w:val="007F45F6"/>
    <w:rsid w:val="007F495D"/>
    <w:rsid w:val="007F4B13"/>
    <w:rsid w:val="007F4EEC"/>
    <w:rsid w:val="007F5805"/>
    <w:rsid w:val="007F5A71"/>
    <w:rsid w:val="007F6E1A"/>
    <w:rsid w:val="007F710A"/>
    <w:rsid w:val="007F7523"/>
    <w:rsid w:val="00800261"/>
    <w:rsid w:val="008008F9"/>
    <w:rsid w:val="00800F84"/>
    <w:rsid w:val="0080181A"/>
    <w:rsid w:val="00801845"/>
    <w:rsid w:val="00801861"/>
    <w:rsid w:val="00801971"/>
    <w:rsid w:val="0080325F"/>
    <w:rsid w:val="00803C64"/>
    <w:rsid w:val="00804298"/>
    <w:rsid w:val="00804382"/>
    <w:rsid w:val="008043AF"/>
    <w:rsid w:val="00804FE1"/>
    <w:rsid w:val="0080553F"/>
    <w:rsid w:val="008056C7"/>
    <w:rsid w:val="00805C19"/>
    <w:rsid w:val="008062F2"/>
    <w:rsid w:val="008067D2"/>
    <w:rsid w:val="00806C2E"/>
    <w:rsid w:val="00807723"/>
    <w:rsid w:val="008077F8"/>
    <w:rsid w:val="00807B29"/>
    <w:rsid w:val="00807F13"/>
    <w:rsid w:val="008100DB"/>
    <w:rsid w:val="0081014C"/>
    <w:rsid w:val="008103ED"/>
    <w:rsid w:val="00810461"/>
    <w:rsid w:val="00810632"/>
    <w:rsid w:val="008109CA"/>
    <w:rsid w:val="00810C73"/>
    <w:rsid w:val="00810D97"/>
    <w:rsid w:val="00810EDB"/>
    <w:rsid w:val="00811882"/>
    <w:rsid w:val="00811EF4"/>
    <w:rsid w:val="0081215E"/>
    <w:rsid w:val="00812597"/>
    <w:rsid w:val="00812BEC"/>
    <w:rsid w:val="00812C5B"/>
    <w:rsid w:val="00812CBF"/>
    <w:rsid w:val="00813ED0"/>
    <w:rsid w:val="00814157"/>
    <w:rsid w:val="00814247"/>
    <w:rsid w:val="008146AE"/>
    <w:rsid w:val="00814730"/>
    <w:rsid w:val="008149E0"/>
    <w:rsid w:val="00814BC9"/>
    <w:rsid w:val="00814CC3"/>
    <w:rsid w:val="00814F55"/>
    <w:rsid w:val="00815BF9"/>
    <w:rsid w:val="008169FC"/>
    <w:rsid w:val="00816DB3"/>
    <w:rsid w:val="00817196"/>
    <w:rsid w:val="00817256"/>
    <w:rsid w:val="008172F4"/>
    <w:rsid w:val="00817A81"/>
    <w:rsid w:val="0082074F"/>
    <w:rsid w:val="00820917"/>
    <w:rsid w:val="00820A99"/>
    <w:rsid w:val="00820D11"/>
    <w:rsid w:val="008210B6"/>
    <w:rsid w:val="00821271"/>
    <w:rsid w:val="008222A7"/>
    <w:rsid w:val="00822C9A"/>
    <w:rsid w:val="00822D62"/>
    <w:rsid w:val="008236A2"/>
    <w:rsid w:val="00823DF8"/>
    <w:rsid w:val="008250BF"/>
    <w:rsid w:val="0082512B"/>
    <w:rsid w:val="00825317"/>
    <w:rsid w:val="008256BF"/>
    <w:rsid w:val="008257D0"/>
    <w:rsid w:val="0082588D"/>
    <w:rsid w:val="00825CD9"/>
    <w:rsid w:val="008261E5"/>
    <w:rsid w:val="008265B9"/>
    <w:rsid w:val="008265BF"/>
    <w:rsid w:val="00826746"/>
    <w:rsid w:val="008267D9"/>
    <w:rsid w:val="00826F2E"/>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EBE"/>
    <w:rsid w:val="00833F28"/>
    <w:rsid w:val="0083402A"/>
    <w:rsid w:val="008340DF"/>
    <w:rsid w:val="008357C5"/>
    <w:rsid w:val="008358D1"/>
    <w:rsid w:val="00835CA8"/>
    <w:rsid w:val="00835CB4"/>
    <w:rsid w:val="008365D8"/>
    <w:rsid w:val="0083708B"/>
    <w:rsid w:val="0083768E"/>
    <w:rsid w:val="00837752"/>
    <w:rsid w:val="00837A8E"/>
    <w:rsid w:val="00837B4B"/>
    <w:rsid w:val="00837D3B"/>
    <w:rsid w:val="00837EF8"/>
    <w:rsid w:val="00840240"/>
    <w:rsid w:val="008402D0"/>
    <w:rsid w:val="008405F5"/>
    <w:rsid w:val="008417F5"/>
    <w:rsid w:val="00841C1F"/>
    <w:rsid w:val="00842243"/>
    <w:rsid w:val="0084271C"/>
    <w:rsid w:val="00842BB5"/>
    <w:rsid w:val="00842BCC"/>
    <w:rsid w:val="008436DD"/>
    <w:rsid w:val="00843714"/>
    <w:rsid w:val="00843F3F"/>
    <w:rsid w:val="00844051"/>
    <w:rsid w:val="00844251"/>
    <w:rsid w:val="008443F9"/>
    <w:rsid w:val="008446B0"/>
    <w:rsid w:val="00844776"/>
    <w:rsid w:val="00844860"/>
    <w:rsid w:val="00844C86"/>
    <w:rsid w:val="00845184"/>
    <w:rsid w:val="0084548C"/>
    <w:rsid w:val="008456A7"/>
    <w:rsid w:val="00845C54"/>
    <w:rsid w:val="00845E32"/>
    <w:rsid w:val="008462B6"/>
    <w:rsid w:val="00846FCE"/>
    <w:rsid w:val="00847487"/>
    <w:rsid w:val="0084774B"/>
    <w:rsid w:val="00847A0E"/>
    <w:rsid w:val="00847E56"/>
    <w:rsid w:val="00847FFB"/>
    <w:rsid w:val="008502DA"/>
    <w:rsid w:val="00850CFB"/>
    <w:rsid w:val="00851079"/>
    <w:rsid w:val="0085188D"/>
    <w:rsid w:val="00851962"/>
    <w:rsid w:val="00851A16"/>
    <w:rsid w:val="00851FF6"/>
    <w:rsid w:val="00852236"/>
    <w:rsid w:val="00852A69"/>
    <w:rsid w:val="00852AB9"/>
    <w:rsid w:val="00852BA2"/>
    <w:rsid w:val="00852BD3"/>
    <w:rsid w:val="00853B73"/>
    <w:rsid w:val="00854487"/>
    <w:rsid w:val="00854B85"/>
    <w:rsid w:val="00854DDE"/>
    <w:rsid w:val="00855057"/>
    <w:rsid w:val="008551BF"/>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34AF"/>
    <w:rsid w:val="00864157"/>
    <w:rsid w:val="00864218"/>
    <w:rsid w:val="00864312"/>
    <w:rsid w:val="00864415"/>
    <w:rsid w:val="008649F3"/>
    <w:rsid w:val="00864B0A"/>
    <w:rsid w:val="008655C2"/>
    <w:rsid w:val="008658CF"/>
    <w:rsid w:val="00865B5D"/>
    <w:rsid w:val="00865CA8"/>
    <w:rsid w:val="00865CF0"/>
    <w:rsid w:val="00865E40"/>
    <w:rsid w:val="00865F4E"/>
    <w:rsid w:val="0086645C"/>
    <w:rsid w:val="008674BE"/>
    <w:rsid w:val="008677E6"/>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E1D"/>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E08"/>
    <w:rsid w:val="00883F60"/>
    <w:rsid w:val="00884182"/>
    <w:rsid w:val="0088428C"/>
    <w:rsid w:val="008844BA"/>
    <w:rsid w:val="0088559F"/>
    <w:rsid w:val="00885F6E"/>
    <w:rsid w:val="00886F42"/>
    <w:rsid w:val="00887392"/>
    <w:rsid w:val="0088776F"/>
    <w:rsid w:val="00887BBD"/>
    <w:rsid w:val="00890014"/>
    <w:rsid w:val="0089023B"/>
    <w:rsid w:val="00890B7E"/>
    <w:rsid w:val="00891487"/>
    <w:rsid w:val="00891945"/>
    <w:rsid w:val="00891C62"/>
    <w:rsid w:val="0089206F"/>
    <w:rsid w:val="00892515"/>
    <w:rsid w:val="0089289B"/>
    <w:rsid w:val="00892C84"/>
    <w:rsid w:val="00892F4B"/>
    <w:rsid w:val="008931D2"/>
    <w:rsid w:val="00893F73"/>
    <w:rsid w:val="008940DC"/>
    <w:rsid w:val="008942B2"/>
    <w:rsid w:val="00894F70"/>
    <w:rsid w:val="008958DD"/>
    <w:rsid w:val="00895941"/>
    <w:rsid w:val="00895974"/>
    <w:rsid w:val="00895A4C"/>
    <w:rsid w:val="00896883"/>
    <w:rsid w:val="00896C8A"/>
    <w:rsid w:val="00896CF6"/>
    <w:rsid w:val="008970E2"/>
    <w:rsid w:val="00897287"/>
    <w:rsid w:val="008976C0"/>
    <w:rsid w:val="008A088C"/>
    <w:rsid w:val="008A0D12"/>
    <w:rsid w:val="008A1171"/>
    <w:rsid w:val="008A147A"/>
    <w:rsid w:val="008A16D2"/>
    <w:rsid w:val="008A16FA"/>
    <w:rsid w:val="008A1855"/>
    <w:rsid w:val="008A18FD"/>
    <w:rsid w:val="008A1AA7"/>
    <w:rsid w:val="008A1EE6"/>
    <w:rsid w:val="008A1FB7"/>
    <w:rsid w:val="008A21AF"/>
    <w:rsid w:val="008A278F"/>
    <w:rsid w:val="008A2A2C"/>
    <w:rsid w:val="008A2ACE"/>
    <w:rsid w:val="008A2E17"/>
    <w:rsid w:val="008A304D"/>
    <w:rsid w:val="008A3981"/>
    <w:rsid w:val="008A3F66"/>
    <w:rsid w:val="008A4281"/>
    <w:rsid w:val="008A46B7"/>
    <w:rsid w:val="008A65A9"/>
    <w:rsid w:val="008A69CF"/>
    <w:rsid w:val="008A6A99"/>
    <w:rsid w:val="008A7738"/>
    <w:rsid w:val="008A7A1D"/>
    <w:rsid w:val="008B011E"/>
    <w:rsid w:val="008B03F7"/>
    <w:rsid w:val="008B07E0"/>
    <w:rsid w:val="008B08FE"/>
    <w:rsid w:val="008B0DF4"/>
    <w:rsid w:val="008B13EC"/>
    <w:rsid w:val="008B18DC"/>
    <w:rsid w:val="008B193B"/>
    <w:rsid w:val="008B1B70"/>
    <w:rsid w:val="008B1DA7"/>
    <w:rsid w:val="008B1E29"/>
    <w:rsid w:val="008B1EB5"/>
    <w:rsid w:val="008B2250"/>
    <w:rsid w:val="008B24FE"/>
    <w:rsid w:val="008B28E8"/>
    <w:rsid w:val="008B2B6B"/>
    <w:rsid w:val="008B2DBD"/>
    <w:rsid w:val="008B3388"/>
    <w:rsid w:val="008B35D5"/>
    <w:rsid w:val="008B4206"/>
    <w:rsid w:val="008B4693"/>
    <w:rsid w:val="008B46BA"/>
    <w:rsid w:val="008B4E1E"/>
    <w:rsid w:val="008B59E7"/>
    <w:rsid w:val="008B5CB8"/>
    <w:rsid w:val="008B5F42"/>
    <w:rsid w:val="008B5F5E"/>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2A90"/>
    <w:rsid w:val="008C2CDF"/>
    <w:rsid w:val="008C3225"/>
    <w:rsid w:val="008C34F0"/>
    <w:rsid w:val="008C3D34"/>
    <w:rsid w:val="008C43D5"/>
    <w:rsid w:val="008C4E0D"/>
    <w:rsid w:val="008C4FE3"/>
    <w:rsid w:val="008C5A16"/>
    <w:rsid w:val="008C5BF8"/>
    <w:rsid w:val="008C5D1B"/>
    <w:rsid w:val="008C658B"/>
    <w:rsid w:val="008C67C2"/>
    <w:rsid w:val="008C775A"/>
    <w:rsid w:val="008C7BC7"/>
    <w:rsid w:val="008C7E4E"/>
    <w:rsid w:val="008C7F4D"/>
    <w:rsid w:val="008D00D8"/>
    <w:rsid w:val="008D045D"/>
    <w:rsid w:val="008D09E2"/>
    <w:rsid w:val="008D0C91"/>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C8C"/>
    <w:rsid w:val="008D5CF8"/>
    <w:rsid w:val="008D6B26"/>
    <w:rsid w:val="008D6B67"/>
    <w:rsid w:val="008D6E0C"/>
    <w:rsid w:val="008D749C"/>
    <w:rsid w:val="008E01C9"/>
    <w:rsid w:val="008E074A"/>
    <w:rsid w:val="008E07E4"/>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4D69"/>
    <w:rsid w:val="008E507F"/>
    <w:rsid w:val="008E5722"/>
    <w:rsid w:val="008E594E"/>
    <w:rsid w:val="008E5EF3"/>
    <w:rsid w:val="008E609D"/>
    <w:rsid w:val="008E6147"/>
    <w:rsid w:val="008E61D3"/>
    <w:rsid w:val="008E6552"/>
    <w:rsid w:val="008E6619"/>
    <w:rsid w:val="008E6AF9"/>
    <w:rsid w:val="008E6DFC"/>
    <w:rsid w:val="008E7092"/>
    <w:rsid w:val="008E72DA"/>
    <w:rsid w:val="008E73EB"/>
    <w:rsid w:val="008E763F"/>
    <w:rsid w:val="008E788C"/>
    <w:rsid w:val="008F021D"/>
    <w:rsid w:val="008F162D"/>
    <w:rsid w:val="008F163B"/>
    <w:rsid w:val="008F1827"/>
    <w:rsid w:val="008F18B7"/>
    <w:rsid w:val="008F1EA3"/>
    <w:rsid w:val="008F2184"/>
    <w:rsid w:val="008F289B"/>
    <w:rsid w:val="008F2E55"/>
    <w:rsid w:val="008F3170"/>
    <w:rsid w:val="008F4360"/>
    <w:rsid w:val="008F4E0D"/>
    <w:rsid w:val="008F4ED3"/>
    <w:rsid w:val="008F5459"/>
    <w:rsid w:val="008F55F4"/>
    <w:rsid w:val="008F5A77"/>
    <w:rsid w:val="008F5AAF"/>
    <w:rsid w:val="008F5E71"/>
    <w:rsid w:val="008F6079"/>
    <w:rsid w:val="008F61C3"/>
    <w:rsid w:val="008F6392"/>
    <w:rsid w:val="008F737F"/>
    <w:rsid w:val="008F740F"/>
    <w:rsid w:val="008F799B"/>
    <w:rsid w:val="008F7E62"/>
    <w:rsid w:val="00900741"/>
    <w:rsid w:val="009014C5"/>
    <w:rsid w:val="009014D2"/>
    <w:rsid w:val="009017B3"/>
    <w:rsid w:val="009018B0"/>
    <w:rsid w:val="00902068"/>
    <w:rsid w:val="009024F5"/>
    <w:rsid w:val="009027F0"/>
    <w:rsid w:val="009034C7"/>
    <w:rsid w:val="009035AC"/>
    <w:rsid w:val="00903646"/>
    <w:rsid w:val="0090372B"/>
    <w:rsid w:val="00903A9B"/>
    <w:rsid w:val="00903CDB"/>
    <w:rsid w:val="009047E9"/>
    <w:rsid w:val="009048B6"/>
    <w:rsid w:val="009048B7"/>
    <w:rsid w:val="00904E56"/>
    <w:rsid w:val="00906364"/>
    <w:rsid w:val="0090652B"/>
    <w:rsid w:val="009065D9"/>
    <w:rsid w:val="00906863"/>
    <w:rsid w:val="00906BED"/>
    <w:rsid w:val="00906C41"/>
    <w:rsid w:val="00906E8A"/>
    <w:rsid w:val="009076A9"/>
    <w:rsid w:val="00907A93"/>
    <w:rsid w:val="009101FE"/>
    <w:rsid w:val="00910672"/>
    <w:rsid w:val="00910727"/>
    <w:rsid w:val="00910B5F"/>
    <w:rsid w:val="00910BFF"/>
    <w:rsid w:val="00910FA8"/>
    <w:rsid w:val="009112B4"/>
    <w:rsid w:val="009116DB"/>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470B"/>
    <w:rsid w:val="00924CC8"/>
    <w:rsid w:val="00924E88"/>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1BC"/>
    <w:rsid w:val="0094167A"/>
    <w:rsid w:val="00941A55"/>
    <w:rsid w:val="00941AAF"/>
    <w:rsid w:val="0094224A"/>
    <w:rsid w:val="009423EE"/>
    <w:rsid w:val="009427EC"/>
    <w:rsid w:val="0094285C"/>
    <w:rsid w:val="00942905"/>
    <w:rsid w:val="00943260"/>
    <w:rsid w:val="009432F0"/>
    <w:rsid w:val="009434E6"/>
    <w:rsid w:val="00943C07"/>
    <w:rsid w:val="00943CFF"/>
    <w:rsid w:val="00943D49"/>
    <w:rsid w:val="00943D59"/>
    <w:rsid w:val="00944372"/>
    <w:rsid w:val="009444E2"/>
    <w:rsid w:val="0094484F"/>
    <w:rsid w:val="00944C82"/>
    <w:rsid w:val="00944D6E"/>
    <w:rsid w:val="00944D71"/>
    <w:rsid w:val="00945723"/>
    <w:rsid w:val="00945950"/>
    <w:rsid w:val="00945B8E"/>
    <w:rsid w:val="00946006"/>
    <w:rsid w:val="00946070"/>
    <w:rsid w:val="0094611A"/>
    <w:rsid w:val="009465CB"/>
    <w:rsid w:val="00946E51"/>
    <w:rsid w:val="009472CF"/>
    <w:rsid w:val="00947A25"/>
    <w:rsid w:val="00947B79"/>
    <w:rsid w:val="00947E69"/>
    <w:rsid w:val="009501B1"/>
    <w:rsid w:val="009502A7"/>
    <w:rsid w:val="009506CA"/>
    <w:rsid w:val="009508DE"/>
    <w:rsid w:val="00950CCB"/>
    <w:rsid w:val="0095124F"/>
    <w:rsid w:val="009515C2"/>
    <w:rsid w:val="00951754"/>
    <w:rsid w:val="00951D62"/>
    <w:rsid w:val="009521E1"/>
    <w:rsid w:val="00952ABE"/>
    <w:rsid w:val="00952B38"/>
    <w:rsid w:val="00952BFC"/>
    <w:rsid w:val="00952DF0"/>
    <w:rsid w:val="00952E87"/>
    <w:rsid w:val="00952F61"/>
    <w:rsid w:val="00952FBD"/>
    <w:rsid w:val="009531A4"/>
    <w:rsid w:val="00953725"/>
    <w:rsid w:val="0095395E"/>
    <w:rsid w:val="00953B49"/>
    <w:rsid w:val="00953D95"/>
    <w:rsid w:val="00954C8D"/>
    <w:rsid w:val="00954CCE"/>
    <w:rsid w:val="009555B1"/>
    <w:rsid w:val="00955A81"/>
    <w:rsid w:val="00956679"/>
    <w:rsid w:val="00956F4D"/>
    <w:rsid w:val="0095759A"/>
    <w:rsid w:val="00957C42"/>
    <w:rsid w:val="00957EFB"/>
    <w:rsid w:val="00957FE3"/>
    <w:rsid w:val="00960DED"/>
    <w:rsid w:val="00961062"/>
    <w:rsid w:val="00961457"/>
    <w:rsid w:val="00961714"/>
    <w:rsid w:val="00961BBF"/>
    <w:rsid w:val="00961C6F"/>
    <w:rsid w:val="00961D8C"/>
    <w:rsid w:val="00961E39"/>
    <w:rsid w:val="00961F6F"/>
    <w:rsid w:val="009621F7"/>
    <w:rsid w:val="009622D7"/>
    <w:rsid w:val="00962414"/>
    <w:rsid w:val="00962D38"/>
    <w:rsid w:val="00963621"/>
    <w:rsid w:val="0096367F"/>
    <w:rsid w:val="00963F9A"/>
    <w:rsid w:val="00963FA1"/>
    <w:rsid w:val="00964256"/>
    <w:rsid w:val="0096427B"/>
    <w:rsid w:val="009645DD"/>
    <w:rsid w:val="009646C9"/>
    <w:rsid w:val="009647C2"/>
    <w:rsid w:val="009653EA"/>
    <w:rsid w:val="00965608"/>
    <w:rsid w:val="00966599"/>
    <w:rsid w:val="00966AC8"/>
    <w:rsid w:val="00966B00"/>
    <w:rsid w:val="0096708B"/>
    <w:rsid w:val="0097045A"/>
    <w:rsid w:val="00970C77"/>
    <w:rsid w:val="00970C9D"/>
    <w:rsid w:val="00970EC8"/>
    <w:rsid w:val="00971125"/>
    <w:rsid w:val="0097153E"/>
    <w:rsid w:val="0097196E"/>
    <w:rsid w:val="00971B78"/>
    <w:rsid w:val="00971E58"/>
    <w:rsid w:val="00972FA1"/>
    <w:rsid w:val="0097300C"/>
    <w:rsid w:val="00973213"/>
    <w:rsid w:val="0097338D"/>
    <w:rsid w:val="009733D7"/>
    <w:rsid w:val="00973AB4"/>
    <w:rsid w:val="00973F7F"/>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BF7"/>
    <w:rsid w:val="00977F1F"/>
    <w:rsid w:val="0098103B"/>
    <w:rsid w:val="009810A1"/>
    <w:rsid w:val="00981160"/>
    <w:rsid w:val="00981B03"/>
    <w:rsid w:val="00981B92"/>
    <w:rsid w:val="00981DDE"/>
    <w:rsid w:val="00982E3D"/>
    <w:rsid w:val="00983CE1"/>
    <w:rsid w:val="009842E2"/>
    <w:rsid w:val="00984315"/>
    <w:rsid w:val="0098433B"/>
    <w:rsid w:val="00984851"/>
    <w:rsid w:val="00984E31"/>
    <w:rsid w:val="00984F54"/>
    <w:rsid w:val="00985241"/>
    <w:rsid w:val="009856EF"/>
    <w:rsid w:val="00985916"/>
    <w:rsid w:val="00986548"/>
    <w:rsid w:val="00986DBA"/>
    <w:rsid w:val="00987274"/>
    <w:rsid w:val="0099150C"/>
    <w:rsid w:val="009916BF"/>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5D7"/>
    <w:rsid w:val="009950D2"/>
    <w:rsid w:val="00995495"/>
    <w:rsid w:val="0099571D"/>
    <w:rsid w:val="00995AB9"/>
    <w:rsid w:val="00995C76"/>
    <w:rsid w:val="00996199"/>
    <w:rsid w:val="00996D22"/>
    <w:rsid w:val="0099723E"/>
    <w:rsid w:val="009974D7"/>
    <w:rsid w:val="009A00E3"/>
    <w:rsid w:val="009A0273"/>
    <w:rsid w:val="009A0411"/>
    <w:rsid w:val="009A05B6"/>
    <w:rsid w:val="009A119E"/>
    <w:rsid w:val="009A144F"/>
    <w:rsid w:val="009A1841"/>
    <w:rsid w:val="009A186D"/>
    <w:rsid w:val="009A1A18"/>
    <w:rsid w:val="009A2A8C"/>
    <w:rsid w:val="009A2B53"/>
    <w:rsid w:val="009A3537"/>
    <w:rsid w:val="009A35B7"/>
    <w:rsid w:val="009A38D8"/>
    <w:rsid w:val="009A3E10"/>
    <w:rsid w:val="009A43A3"/>
    <w:rsid w:val="009A4F7F"/>
    <w:rsid w:val="009A59A0"/>
    <w:rsid w:val="009A59A1"/>
    <w:rsid w:val="009A5E9C"/>
    <w:rsid w:val="009A6472"/>
    <w:rsid w:val="009A6848"/>
    <w:rsid w:val="009A6D45"/>
    <w:rsid w:val="009A6F50"/>
    <w:rsid w:val="009A7903"/>
    <w:rsid w:val="009A7B32"/>
    <w:rsid w:val="009B13BC"/>
    <w:rsid w:val="009B1CEE"/>
    <w:rsid w:val="009B1E76"/>
    <w:rsid w:val="009B1F55"/>
    <w:rsid w:val="009B22AF"/>
    <w:rsid w:val="009B354B"/>
    <w:rsid w:val="009B3561"/>
    <w:rsid w:val="009B3742"/>
    <w:rsid w:val="009B43D7"/>
    <w:rsid w:val="009B4AF0"/>
    <w:rsid w:val="009B4D49"/>
    <w:rsid w:val="009B5043"/>
    <w:rsid w:val="009B572E"/>
    <w:rsid w:val="009B57A3"/>
    <w:rsid w:val="009B57AC"/>
    <w:rsid w:val="009B5808"/>
    <w:rsid w:val="009B582A"/>
    <w:rsid w:val="009B5C8F"/>
    <w:rsid w:val="009B63BE"/>
    <w:rsid w:val="009B63F4"/>
    <w:rsid w:val="009B71D1"/>
    <w:rsid w:val="009B751A"/>
    <w:rsid w:val="009B7B66"/>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B31"/>
    <w:rsid w:val="009C2D2F"/>
    <w:rsid w:val="009C2E9A"/>
    <w:rsid w:val="009C3305"/>
    <w:rsid w:val="009C3371"/>
    <w:rsid w:val="009C38E8"/>
    <w:rsid w:val="009C391F"/>
    <w:rsid w:val="009C3B3B"/>
    <w:rsid w:val="009C3BE7"/>
    <w:rsid w:val="009C3F70"/>
    <w:rsid w:val="009C4442"/>
    <w:rsid w:val="009C4823"/>
    <w:rsid w:val="009C4FD5"/>
    <w:rsid w:val="009C5127"/>
    <w:rsid w:val="009C51A9"/>
    <w:rsid w:val="009C5B96"/>
    <w:rsid w:val="009C606D"/>
    <w:rsid w:val="009C6B07"/>
    <w:rsid w:val="009C7B08"/>
    <w:rsid w:val="009C7E10"/>
    <w:rsid w:val="009D0177"/>
    <w:rsid w:val="009D0281"/>
    <w:rsid w:val="009D07B1"/>
    <w:rsid w:val="009D07CB"/>
    <w:rsid w:val="009D0E03"/>
    <w:rsid w:val="009D1908"/>
    <w:rsid w:val="009D1A74"/>
    <w:rsid w:val="009D1F99"/>
    <w:rsid w:val="009D2576"/>
    <w:rsid w:val="009D27B2"/>
    <w:rsid w:val="009D284A"/>
    <w:rsid w:val="009D2882"/>
    <w:rsid w:val="009D28D4"/>
    <w:rsid w:val="009D28DB"/>
    <w:rsid w:val="009D2F9F"/>
    <w:rsid w:val="009D3425"/>
    <w:rsid w:val="009D38B6"/>
    <w:rsid w:val="009D3C87"/>
    <w:rsid w:val="009D3DC6"/>
    <w:rsid w:val="009D41C5"/>
    <w:rsid w:val="009D4D16"/>
    <w:rsid w:val="009D60F7"/>
    <w:rsid w:val="009D6559"/>
    <w:rsid w:val="009D6560"/>
    <w:rsid w:val="009D66F5"/>
    <w:rsid w:val="009D708B"/>
    <w:rsid w:val="009D756A"/>
    <w:rsid w:val="009D7657"/>
    <w:rsid w:val="009D7890"/>
    <w:rsid w:val="009D79B9"/>
    <w:rsid w:val="009D7E0C"/>
    <w:rsid w:val="009D7F31"/>
    <w:rsid w:val="009D7FE9"/>
    <w:rsid w:val="009E0104"/>
    <w:rsid w:val="009E04B2"/>
    <w:rsid w:val="009E0850"/>
    <w:rsid w:val="009E0CA0"/>
    <w:rsid w:val="009E0D3D"/>
    <w:rsid w:val="009E0E1A"/>
    <w:rsid w:val="009E1118"/>
    <w:rsid w:val="009E11CA"/>
    <w:rsid w:val="009E1600"/>
    <w:rsid w:val="009E2102"/>
    <w:rsid w:val="009E22B9"/>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EE1"/>
    <w:rsid w:val="009E6F0A"/>
    <w:rsid w:val="009E6F25"/>
    <w:rsid w:val="009E71FE"/>
    <w:rsid w:val="009E738B"/>
    <w:rsid w:val="009E75C1"/>
    <w:rsid w:val="009E7931"/>
    <w:rsid w:val="009E7975"/>
    <w:rsid w:val="009E798D"/>
    <w:rsid w:val="009E7A93"/>
    <w:rsid w:val="009F019C"/>
    <w:rsid w:val="009F0688"/>
    <w:rsid w:val="009F0986"/>
    <w:rsid w:val="009F105C"/>
    <w:rsid w:val="009F1A9B"/>
    <w:rsid w:val="009F1C0F"/>
    <w:rsid w:val="009F2181"/>
    <w:rsid w:val="009F25E8"/>
    <w:rsid w:val="009F296F"/>
    <w:rsid w:val="009F2A53"/>
    <w:rsid w:val="009F3031"/>
    <w:rsid w:val="009F33A5"/>
    <w:rsid w:val="009F3756"/>
    <w:rsid w:val="009F3895"/>
    <w:rsid w:val="009F3A9E"/>
    <w:rsid w:val="009F3DE6"/>
    <w:rsid w:val="009F4086"/>
    <w:rsid w:val="009F448F"/>
    <w:rsid w:val="009F51F4"/>
    <w:rsid w:val="009F5817"/>
    <w:rsid w:val="009F5963"/>
    <w:rsid w:val="009F5FA2"/>
    <w:rsid w:val="009F62B4"/>
    <w:rsid w:val="009F65E7"/>
    <w:rsid w:val="009F6B73"/>
    <w:rsid w:val="009F6D26"/>
    <w:rsid w:val="00A0013C"/>
    <w:rsid w:val="00A004F6"/>
    <w:rsid w:val="00A007D2"/>
    <w:rsid w:val="00A00EFB"/>
    <w:rsid w:val="00A011AA"/>
    <w:rsid w:val="00A01B50"/>
    <w:rsid w:val="00A01B59"/>
    <w:rsid w:val="00A01E3E"/>
    <w:rsid w:val="00A022FF"/>
    <w:rsid w:val="00A02F7F"/>
    <w:rsid w:val="00A02F9D"/>
    <w:rsid w:val="00A02FA0"/>
    <w:rsid w:val="00A0382B"/>
    <w:rsid w:val="00A04194"/>
    <w:rsid w:val="00A041D6"/>
    <w:rsid w:val="00A046B1"/>
    <w:rsid w:val="00A046BB"/>
    <w:rsid w:val="00A04709"/>
    <w:rsid w:val="00A04824"/>
    <w:rsid w:val="00A05082"/>
    <w:rsid w:val="00A05987"/>
    <w:rsid w:val="00A05BC3"/>
    <w:rsid w:val="00A0683C"/>
    <w:rsid w:val="00A07C4B"/>
    <w:rsid w:val="00A1002B"/>
    <w:rsid w:val="00A101FF"/>
    <w:rsid w:val="00A10378"/>
    <w:rsid w:val="00A106DD"/>
    <w:rsid w:val="00A11667"/>
    <w:rsid w:val="00A11D75"/>
    <w:rsid w:val="00A11E45"/>
    <w:rsid w:val="00A12636"/>
    <w:rsid w:val="00A1263E"/>
    <w:rsid w:val="00A128DA"/>
    <w:rsid w:val="00A12B1C"/>
    <w:rsid w:val="00A12BA7"/>
    <w:rsid w:val="00A13243"/>
    <w:rsid w:val="00A133BF"/>
    <w:rsid w:val="00A14130"/>
    <w:rsid w:val="00A142A1"/>
    <w:rsid w:val="00A143D8"/>
    <w:rsid w:val="00A149E6"/>
    <w:rsid w:val="00A14BB9"/>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336"/>
    <w:rsid w:val="00A22544"/>
    <w:rsid w:val="00A22688"/>
    <w:rsid w:val="00A238CB"/>
    <w:rsid w:val="00A23ABA"/>
    <w:rsid w:val="00A23BEF"/>
    <w:rsid w:val="00A23D68"/>
    <w:rsid w:val="00A23E17"/>
    <w:rsid w:val="00A23FE5"/>
    <w:rsid w:val="00A241A9"/>
    <w:rsid w:val="00A24269"/>
    <w:rsid w:val="00A246CF"/>
    <w:rsid w:val="00A247F1"/>
    <w:rsid w:val="00A24D50"/>
    <w:rsid w:val="00A25111"/>
    <w:rsid w:val="00A25474"/>
    <w:rsid w:val="00A25690"/>
    <w:rsid w:val="00A258ED"/>
    <w:rsid w:val="00A25B3A"/>
    <w:rsid w:val="00A25D63"/>
    <w:rsid w:val="00A26409"/>
    <w:rsid w:val="00A26505"/>
    <w:rsid w:val="00A267CB"/>
    <w:rsid w:val="00A269EB"/>
    <w:rsid w:val="00A26B01"/>
    <w:rsid w:val="00A27485"/>
    <w:rsid w:val="00A27A3A"/>
    <w:rsid w:val="00A27AFC"/>
    <w:rsid w:val="00A27B47"/>
    <w:rsid w:val="00A3041F"/>
    <w:rsid w:val="00A30683"/>
    <w:rsid w:val="00A30D38"/>
    <w:rsid w:val="00A30EAA"/>
    <w:rsid w:val="00A30F60"/>
    <w:rsid w:val="00A311D9"/>
    <w:rsid w:val="00A31376"/>
    <w:rsid w:val="00A3138B"/>
    <w:rsid w:val="00A3144E"/>
    <w:rsid w:val="00A31649"/>
    <w:rsid w:val="00A31D9E"/>
    <w:rsid w:val="00A33608"/>
    <w:rsid w:val="00A33D2D"/>
    <w:rsid w:val="00A33F16"/>
    <w:rsid w:val="00A340DE"/>
    <w:rsid w:val="00A341FA"/>
    <w:rsid w:val="00A343BB"/>
    <w:rsid w:val="00A343F1"/>
    <w:rsid w:val="00A34530"/>
    <w:rsid w:val="00A345D2"/>
    <w:rsid w:val="00A34667"/>
    <w:rsid w:val="00A34C7A"/>
    <w:rsid w:val="00A34E29"/>
    <w:rsid w:val="00A34EE6"/>
    <w:rsid w:val="00A35378"/>
    <w:rsid w:val="00A35984"/>
    <w:rsid w:val="00A35EEC"/>
    <w:rsid w:val="00A36BE3"/>
    <w:rsid w:val="00A36E30"/>
    <w:rsid w:val="00A3770C"/>
    <w:rsid w:val="00A37752"/>
    <w:rsid w:val="00A3791B"/>
    <w:rsid w:val="00A4044C"/>
    <w:rsid w:val="00A4048D"/>
    <w:rsid w:val="00A40CCA"/>
    <w:rsid w:val="00A412E0"/>
    <w:rsid w:val="00A4161C"/>
    <w:rsid w:val="00A41916"/>
    <w:rsid w:val="00A42541"/>
    <w:rsid w:val="00A42B0D"/>
    <w:rsid w:val="00A42F5B"/>
    <w:rsid w:val="00A43595"/>
    <w:rsid w:val="00A436C2"/>
    <w:rsid w:val="00A43ED8"/>
    <w:rsid w:val="00A44726"/>
    <w:rsid w:val="00A4585D"/>
    <w:rsid w:val="00A45B8D"/>
    <w:rsid w:val="00A4612E"/>
    <w:rsid w:val="00A46605"/>
    <w:rsid w:val="00A46666"/>
    <w:rsid w:val="00A4696D"/>
    <w:rsid w:val="00A4715E"/>
    <w:rsid w:val="00A47B82"/>
    <w:rsid w:val="00A50076"/>
    <w:rsid w:val="00A50108"/>
    <w:rsid w:val="00A50433"/>
    <w:rsid w:val="00A50EF9"/>
    <w:rsid w:val="00A51038"/>
    <w:rsid w:val="00A51A39"/>
    <w:rsid w:val="00A51F25"/>
    <w:rsid w:val="00A52153"/>
    <w:rsid w:val="00A528A0"/>
    <w:rsid w:val="00A52CB4"/>
    <w:rsid w:val="00A537F7"/>
    <w:rsid w:val="00A5399B"/>
    <w:rsid w:val="00A53A90"/>
    <w:rsid w:val="00A5477A"/>
    <w:rsid w:val="00A5498F"/>
    <w:rsid w:val="00A54A4C"/>
    <w:rsid w:val="00A54C57"/>
    <w:rsid w:val="00A55315"/>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6BD"/>
    <w:rsid w:val="00A617D2"/>
    <w:rsid w:val="00A61EE8"/>
    <w:rsid w:val="00A61FA7"/>
    <w:rsid w:val="00A62037"/>
    <w:rsid w:val="00A62C75"/>
    <w:rsid w:val="00A62FF0"/>
    <w:rsid w:val="00A63059"/>
    <w:rsid w:val="00A63900"/>
    <w:rsid w:val="00A639F3"/>
    <w:rsid w:val="00A63CCE"/>
    <w:rsid w:val="00A641DB"/>
    <w:rsid w:val="00A643AE"/>
    <w:rsid w:val="00A643FA"/>
    <w:rsid w:val="00A64444"/>
    <w:rsid w:val="00A6450C"/>
    <w:rsid w:val="00A648E8"/>
    <w:rsid w:val="00A64A50"/>
    <w:rsid w:val="00A652DF"/>
    <w:rsid w:val="00A652F4"/>
    <w:rsid w:val="00A65718"/>
    <w:rsid w:val="00A65910"/>
    <w:rsid w:val="00A65D19"/>
    <w:rsid w:val="00A65D94"/>
    <w:rsid w:val="00A65EA9"/>
    <w:rsid w:val="00A66244"/>
    <w:rsid w:val="00A66947"/>
    <w:rsid w:val="00A669B3"/>
    <w:rsid w:val="00A66C5A"/>
    <w:rsid w:val="00A70F9E"/>
    <w:rsid w:val="00A71153"/>
    <w:rsid w:val="00A713F4"/>
    <w:rsid w:val="00A71807"/>
    <w:rsid w:val="00A7223C"/>
    <w:rsid w:val="00A734E7"/>
    <w:rsid w:val="00A73579"/>
    <w:rsid w:val="00A73A2E"/>
    <w:rsid w:val="00A73DCA"/>
    <w:rsid w:val="00A740F8"/>
    <w:rsid w:val="00A74589"/>
    <w:rsid w:val="00A74916"/>
    <w:rsid w:val="00A74AAF"/>
    <w:rsid w:val="00A74F1B"/>
    <w:rsid w:val="00A753D0"/>
    <w:rsid w:val="00A758EF"/>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EF5"/>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3DB"/>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97D11"/>
    <w:rsid w:val="00AA0386"/>
    <w:rsid w:val="00AA053E"/>
    <w:rsid w:val="00AA0DA8"/>
    <w:rsid w:val="00AA1871"/>
    <w:rsid w:val="00AA1BEF"/>
    <w:rsid w:val="00AA1E96"/>
    <w:rsid w:val="00AA1FAE"/>
    <w:rsid w:val="00AA2105"/>
    <w:rsid w:val="00AA24F2"/>
    <w:rsid w:val="00AA29C5"/>
    <w:rsid w:val="00AA2DB9"/>
    <w:rsid w:val="00AA2E80"/>
    <w:rsid w:val="00AA362E"/>
    <w:rsid w:val="00AA40CC"/>
    <w:rsid w:val="00AA496B"/>
    <w:rsid w:val="00AA52AE"/>
    <w:rsid w:val="00AA54B6"/>
    <w:rsid w:val="00AA55EC"/>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A8A"/>
    <w:rsid w:val="00AB3C27"/>
    <w:rsid w:val="00AB4C44"/>
    <w:rsid w:val="00AB4C53"/>
    <w:rsid w:val="00AB4DE9"/>
    <w:rsid w:val="00AB5501"/>
    <w:rsid w:val="00AB580B"/>
    <w:rsid w:val="00AB5BC4"/>
    <w:rsid w:val="00AB5BE1"/>
    <w:rsid w:val="00AB5E4A"/>
    <w:rsid w:val="00AB6DF2"/>
    <w:rsid w:val="00AB7163"/>
    <w:rsid w:val="00AB7CD1"/>
    <w:rsid w:val="00AC0423"/>
    <w:rsid w:val="00AC04D3"/>
    <w:rsid w:val="00AC04D8"/>
    <w:rsid w:val="00AC0AF1"/>
    <w:rsid w:val="00AC0FA3"/>
    <w:rsid w:val="00AC101B"/>
    <w:rsid w:val="00AC1BD2"/>
    <w:rsid w:val="00AC1DC6"/>
    <w:rsid w:val="00AC2363"/>
    <w:rsid w:val="00AC238C"/>
    <w:rsid w:val="00AC27CF"/>
    <w:rsid w:val="00AC2B5C"/>
    <w:rsid w:val="00AC2E44"/>
    <w:rsid w:val="00AC3054"/>
    <w:rsid w:val="00AC3E13"/>
    <w:rsid w:val="00AC3E5C"/>
    <w:rsid w:val="00AC4457"/>
    <w:rsid w:val="00AC48EA"/>
    <w:rsid w:val="00AC4A4F"/>
    <w:rsid w:val="00AC4BDF"/>
    <w:rsid w:val="00AC5291"/>
    <w:rsid w:val="00AC5302"/>
    <w:rsid w:val="00AC54EB"/>
    <w:rsid w:val="00AC56BA"/>
    <w:rsid w:val="00AC587C"/>
    <w:rsid w:val="00AC5A86"/>
    <w:rsid w:val="00AC635D"/>
    <w:rsid w:val="00AC649B"/>
    <w:rsid w:val="00AC69FA"/>
    <w:rsid w:val="00AC7071"/>
    <w:rsid w:val="00AC7592"/>
    <w:rsid w:val="00AC7A31"/>
    <w:rsid w:val="00AC7AEC"/>
    <w:rsid w:val="00AD02BB"/>
    <w:rsid w:val="00AD0832"/>
    <w:rsid w:val="00AD1F14"/>
    <w:rsid w:val="00AD20A3"/>
    <w:rsid w:val="00AD20E7"/>
    <w:rsid w:val="00AD211D"/>
    <w:rsid w:val="00AD22BE"/>
    <w:rsid w:val="00AD22F8"/>
    <w:rsid w:val="00AD2A11"/>
    <w:rsid w:val="00AD2FDC"/>
    <w:rsid w:val="00AD314A"/>
    <w:rsid w:val="00AD36C5"/>
    <w:rsid w:val="00AD36DA"/>
    <w:rsid w:val="00AD3BBA"/>
    <w:rsid w:val="00AD420C"/>
    <w:rsid w:val="00AD47C5"/>
    <w:rsid w:val="00AD481A"/>
    <w:rsid w:val="00AD4A19"/>
    <w:rsid w:val="00AD4F53"/>
    <w:rsid w:val="00AD5278"/>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1963"/>
    <w:rsid w:val="00AE1E4C"/>
    <w:rsid w:val="00AE1EA3"/>
    <w:rsid w:val="00AE1EF7"/>
    <w:rsid w:val="00AE1FF3"/>
    <w:rsid w:val="00AE2781"/>
    <w:rsid w:val="00AE2999"/>
    <w:rsid w:val="00AE2C04"/>
    <w:rsid w:val="00AE32D4"/>
    <w:rsid w:val="00AE33EE"/>
    <w:rsid w:val="00AE394E"/>
    <w:rsid w:val="00AE3C7C"/>
    <w:rsid w:val="00AE3C9A"/>
    <w:rsid w:val="00AE4039"/>
    <w:rsid w:val="00AE4334"/>
    <w:rsid w:val="00AE48BC"/>
    <w:rsid w:val="00AE4AD8"/>
    <w:rsid w:val="00AE50F8"/>
    <w:rsid w:val="00AE532C"/>
    <w:rsid w:val="00AE574C"/>
    <w:rsid w:val="00AE5C0D"/>
    <w:rsid w:val="00AE5C27"/>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4F97"/>
    <w:rsid w:val="00AF546D"/>
    <w:rsid w:val="00AF591F"/>
    <w:rsid w:val="00AF5A59"/>
    <w:rsid w:val="00AF5CF3"/>
    <w:rsid w:val="00AF5D7B"/>
    <w:rsid w:val="00AF62DA"/>
    <w:rsid w:val="00AF678B"/>
    <w:rsid w:val="00AF6918"/>
    <w:rsid w:val="00AF764A"/>
    <w:rsid w:val="00B001D0"/>
    <w:rsid w:val="00B00DBB"/>
    <w:rsid w:val="00B022EC"/>
    <w:rsid w:val="00B022FC"/>
    <w:rsid w:val="00B02D10"/>
    <w:rsid w:val="00B02F4F"/>
    <w:rsid w:val="00B030D0"/>
    <w:rsid w:val="00B03FCB"/>
    <w:rsid w:val="00B04596"/>
    <w:rsid w:val="00B04626"/>
    <w:rsid w:val="00B05048"/>
    <w:rsid w:val="00B06444"/>
    <w:rsid w:val="00B0646A"/>
    <w:rsid w:val="00B06555"/>
    <w:rsid w:val="00B06614"/>
    <w:rsid w:val="00B0726A"/>
    <w:rsid w:val="00B07552"/>
    <w:rsid w:val="00B07575"/>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FB0"/>
    <w:rsid w:val="00B17082"/>
    <w:rsid w:val="00B171D3"/>
    <w:rsid w:val="00B17423"/>
    <w:rsid w:val="00B17670"/>
    <w:rsid w:val="00B17DD1"/>
    <w:rsid w:val="00B17FB0"/>
    <w:rsid w:val="00B20174"/>
    <w:rsid w:val="00B2018F"/>
    <w:rsid w:val="00B2081A"/>
    <w:rsid w:val="00B20D63"/>
    <w:rsid w:val="00B20FEF"/>
    <w:rsid w:val="00B218D9"/>
    <w:rsid w:val="00B219B2"/>
    <w:rsid w:val="00B21AA5"/>
    <w:rsid w:val="00B221C3"/>
    <w:rsid w:val="00B22256"/>
    <w:rsid w:val="00B222F7"/>
    <w:rsid w:val="00B22660"/>
    <w:rsid w:val="00B2278A"/>
    <w:rsid w:val="00B23530"/>
    <w:rsid w:val="00B23F02"/>
    <w:rsid w:val="00B24677"/>
    <w:rsid w:val="00B24845"/>
    <w:rsid w:val="00B24DF7"/>
    <w:rsid w:val="00B24E38"/>
    <w:rsid w:val="00B2523D"/>
    <w:rsid w:val="00B255CF"/>
    <w:rsid w:val="00B25AB0"/>
    <w:rsid w:val="00B26186"/>
    <w:rsid w:val="00B264DF"/>
    <w:rsid w:val="00B26AA1"/>
    <w:rsid w:val="00B26BE9"/>
    <w:rsid w:val="00B26E2E"/>
    <w:rsid w:val="00B26EFF"/>
    <w:rsid w:val="00B27895"/>
    <w:rsid w:val="00B27AA0"/>
    <w:rsid w:val="00B300C9"/>
    <w:rsid w:val="00B3029D"/>
    <w:rsid w:val="00B3042C"/>
    <w:rsid w:val="00B304E1"/>
    <w:rsid w:val="00B30B50"/>
    <w:rsid w:val="00B3111E"/>
    <w:rsid w:val="00B314B1"/>
    <w:rsid w:val="00B318CE"/>
    <w:rsid w:val="00B31977"/>
    <w:rsid w:val="00B319FA"/>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2EA1"/>
    <w:rsid w:val="00B43E73"/>
    <w:rsid w:val="00B44052"/>
    <w:rsid w:val="00B441D1"/>
    <w:rsid w:val="00B44264"/>
    <w:rsid w:val="00B44362"/>
    <w:rsid w:val="00B44585"/>
    <w:rsid w:val="00B44FE4"/>
    <w:rsid w:val="00B45192"/>
    <w:rsid w:val="00B454A8"/>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465"/>
    <w:rsid w:val="00B52A6D"/>
    <w:rsid w:val="00B5392A"/>
    <w:rsid w:val="00B54B80"/>
    <w:rsid w:val="00B54FC8"/>
    <w:rsid w:val="00B55103"/>
    <w:rsid w:val="00B55269"/>
    <w:rsid w:val="00B55766"/>
    <w:rsid w:val="00B56C46"/>
    <w:rsid w:val="00B572FE"/>
    <w:rsid w:val="00B60EFA"/>
    <w:rsid w:val="00B611C9"/>
    <w:rsid w:val="00B6120D"/>
    <w:rsid w:val="00B617A7"/>
    <w:rsid w:val="00B61934"/>
    <w:rsid w:val="00B62DF5"/>
    <w:rsid w:val="00B632CA"/>
    <w:rsid w:val="00B6355B"/>
    <w:rsid w:val="00B639DE"/>
    <w:rsid w:val="00B63B56"/>
    <w:rsid w:val="00B64AC1"/>
    <w:rsid w:val="00B64B3F"/>
    <w:rsid w:val="00B65393"/>
    <w:rsid w:val="00B65417"/>
    <w:rsid w:val="00B654F9"/>
    <w:rsid w:val="00B6589B"/>
    <w:rsid w:val="00B6593F"/>
    <w:rsid w:val="00B65B4A"/>
    <w:rsid w:val="00B65FE4"/>
    <w:rsid w:val="00B6698D"/>
    <w:rsid w:val="00B66BE8"/>
    <w:rsid w:val="00B66D25"/>
    <w:rsid w:val="00B670F5"/>
    <w:rsid w:val="00B7073D"/>
    <w:rsid w:val="00B707A4"/>
    <w:rsid w:val="00B70AD6"/>
    <w:rsid w:val="00B71655"/>
    <w:rsid w:val="00B7192E"/>
    <w:rsid w:val="00B7212E"/>
    <w:rsid w:val="00B72DAD"/>
    <w:rsid w:val="00B72FFB"/>
    <w:rsid w:val="00B73A73"/>
    <w:rsid w:val="00B73B81"/>
    <w:rsid w:val="00B73EF4"/>
    <w:rsid w:val="00B74321"/>
    <w:rsid w:val="00B749E5"/>
    <w:rsid w:val="00B74DAA"/>
    <w:rsid w:val="00B74F68"/>
    <w:rsid w:val="00B74FB8"/>
    <w:rsid w:val="00B75D13"/>
    <w:rsid w:val="00B75EC2"/>
    <w:rsid w:val="00B7608F"/>
    <w:rsid w:val="00B7658D"/>
    <w:rsid w:val="00B76720"/>
    <w:rsid w:val="00B76B89"/>
    <w:rsid w:val="00B77405"/>
    <w:rsid w:val="00B7742D"/>
    <w:rsid w:val="00B80127"/>
    <w:rsid w:val="00B8037B"/>
    <w:rsid w:val="00B80616"/>
    <w:rsid w:val="00B8094D"/>
    <w:rsid w:val="00B80AC2"/>
    <w:rsid w:val="00B8125D"/>
    <w:rsid w:val="00B812DE"/>
    <w:rsid w:val="00B81521"/>
    <w:rsid w:val="00B815EB"/>
    <w:rsid w:val="00B816F7"/>
    <w:rsid w:val="00B81B31"/>
    <w:rsid w:val="00B82502"/>
    <w:rsid w:val="00B82637"/>
    <w:rsid w:val="00B828D9"/>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ACF"/>
    <w:rsid w:val="00B86EF2"/>
    <w:rsid w:val="00B87359"/>
    <w:rsid w:val="00B87E95"/>
    <w:rsid w:val="00B87FBC"/>
    <w:rsid w:val="00B90338"/>
    <w:rsid w:val="00B907BD"/>
    <w:rsid w:val="00B90D65"/>
    <w:rsid w:val="00B914A1"/>
    <w:rsid w:val="00B91DB7"/>
    <w:rsid w:val="00B927D1"/>
    <w:rsid w:val="00B9295D"/>
    <w:rsid w:val="00B92C9A"/>
    <w:rsid w:val="00B93AA1"/>
    <w:rsid w:val="00B94476"/>
    <w:rsid w:val="00B94664"/>
    <w:rsid w:val="00B947F9"/>
    <w:rsid w:val="00B9482E"/>
    <w:rsid w:val="00B9486D"/>
    <w:rsid w:val="00B95292"/>
    <w:rsid w:val="00B953DF"/>
    <w:rsid w:val="00B95E9C"/>
    <w:rsid w:val="00B9605D"/>
    <w:rsid w:val="00B96118"/>
    <w:rsid w:val="00B9644E"/>
    <w:rsid w:val="00B96B53"/>
    <w:rsid w:val="00B96E7C"/>
    <w:rsid w:val="00B973CE"/>
    <w:rsid w:val="00B976F2"/>
    <w:rsid w:val="00B979E0"/>
    <w:rsid w:val="00B97CA6"/>
    <w:rsid w:val="00B97D87"/>
    <w:rsid w:val="00B97E92"/>
    <w:rsid w:val="00BA03BF"/>
    <w:rsid w:val="00BA15C8"/>
    <w:rsid w:val="00BA1992"/>
    <w:rsid w:val="00BA1A4D"/>
    <w:rsid w:val="00BA2290"/>
    <w:rsid w:val="00BA230D"/>
    <w:rsid w:val="00BA245C"/>
    <w:rsid w:val="00BA25F4"/>
    <w:rsid w:val="00BA2C2F"/>
    <w:rsid w:val="00BA2C9C"/>
    <w:rsid w:val="00BA3208"/>
    <w:rsid w:val="00BA34CF"/>
    <w:rsid w:val="00BA3649"/>
    <w:rsid w:val="00BA3C73"/>
    <w:rsid w:val="00BA50A7"/>
    <w:rsid w:val="00BA517A"/>
    <w:rsid w:val="00BA603C"/>
    <w:rsid w:val="00BA6267"/>
    <w:rsid w:val="00BA660F"/>
    <w:rsid w:val="00BA6739"/>
    <w:rsid w:val="00BA6749"/>
    <w:rsid w:val="00BA675A"/>
    <w:rsid w:val="00BA694A"/>
    <w:rsid w:val="00BA694D"/>
    <w:rsid w:val="00BA6A08"/>
    <w:rsid w:val="00BA724E"/>
    <w:rsid w:val="00BA74E8"/>
    <w:rsid w:val="00BA792C"/>
    <w:rsid w:val="00BA7946"/>
    <w:rsid w:val="00BA7B13"/>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6D7"/>
    <w:rsid w:val="00BC281C"/>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6AD"/>
    <w:rsid w:val="00BC7B64"/>
    <w:rsid w:val="00BC7EF2"/>
    <w:rsid w:val="00BD02A7"/>
    <w:rsid w:val="00BD0477"/>
    <w:rsid w:val="00BD060E"/>
    <w:rsid w:val="00BD0EDD"/>
    <w:rsid w:val="00BD0FE4"/>
    <w:rsid w:val="00BD104F"/>
    <w:rsid w:val="00BD1473"/>
    <w:rsid w:val="00BD14A2"/>
    <w:rsid w:val="00BD1924"/>
    <w:rsid w:val="00BD234A"/>
    <w:rsid w:val="00BD2417"/>
    <w:rsid w:val="00BD27FC"/>
    <w:rsid w:val="00BD2EC7"/>
    <w:rsid w:val="00BD30C5"/>
    <w:rsid w:val="00BD324C"/>
    <w:rsid w:val="00BD32C2"/>
    <w:rsid w:val="00BD3676"/>
    <w:rsid w:val="00BD3D07"/>
    <w:rsid w:val="00BD3FCA"/>
    <w:rsid w:val="00BD41AD"/>
    <w:rsid w:val="00BD44B7"/>
    <w:rsid w:val="00BD4C4D"/>
    <w:rsid w:val="00BD4C54"/>
    <w:rsid w:val="00BD4F4B"/>
    <w:rsid w:val="00BD5E19"/>
    <w:rsid w:val="00BD62AF"/>
    <w:rsid w:val="00BD6413"/>
    <w:rsid w:val="00BD65A5"/>
    <w:rsid w:val="00BD668B"/>
    <w:rsid w:val="00BD67E5"/>
    <w:rsid w:val="00BD68F0"/>
    <w:rsid w:val="00BD6B0C"/>
    <w:rsid w:val="00BD6C56"/>
    <w:rsid w:val="00BD7215"/>
    <w:rsid w:val="00BD73EA"/>
    <w:rsid w:val="00BD78AF"/>
    <w:rsid w:val="00BD79B2"/>
    <w:rsid w:val="00BD7D96"/>
    <w:rsid w:val="00BE00CF"/>
    <w:rsid w:val="00BE0448"/>
    <w:rsid w:val="00BE09EA"/>
    <w:rsid w:val="00BE0F9A"/>
    <w:rsid w:val="00BE2A70"/>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DB3"/>
    <w:rsid w:val="00BE7E58"/>
    <w:rsid w:val="00BE7EE3"/>
    <w:rsid w:val="00BF08A5"/>
    <w:rsid w:val="00BF0FA5"/>
    <w:rsid w:val="00BF136D"/>
    <w:rsid w:val="00BF17AE"/>
    <w:rsid w:val="00BF1A98"/>
    <w:rsid w:val="00BF1D6F"/>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0B03"/>
    <w:rsid w:val="00C0141E"/>
    <w:rsid w:val="00C01A88"/>
    <w:rsid w:val="00C01C81"/>
    <w:rsid w:val="00C01EAC"/>
    <w:rsid w:val="00C02174"/>
    <w:rsid w:val="00C02A86"/>
    <w:rsid w:val="00C02A96"/>
    <w:rsid w:val="00C03AB1"/>
    <w:rsid w:val="00C03AF5"/>
    <w:rsid w:val="00C041B6"/>
    <w:rsid w:val="00C042AB"/>
    <w:rsid w:val="00C05DF1"/>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7D0"/>
    <w:rsid w:val="00C12A7B"/>
    <w:rsid w:val="00C12E76"/>
    <w:rsid w:val="00C12F5C"/>
    <w:rsid w:val="00C1326A"/>
    <w:rsid w:val="00C13EDE"/>
    <w:rsid w:val="00C140A7"/>
    <w:rsid w:val="00C146CE"/>
    <w:rsid w:val="00C14A11"/>
    <w:rsid w:val="00C14BA4"/>
    <w:rsid w:val="00C14F94"/>
    <w:rsid w:val="00C150C6"/>
    <w:rsid w:val="00C154BA"/>
    <w:rsid w:val="00C156B9"/>
    <w:rsid w:val="00C158AE"/>
    <w:rsid w:val="00C16FAB"/>
    <w:rsid w:val="00C16FC8"/>
    <w:rsid w:val="00C172C9"/>
    <w:rsid w:val="00C17A1E"/>
    <w:rsid w:val="00C17CB8"/>
    <w:rsid w:val="00C20428"/>
    <w:rsid w:val="00C20AA5"/>
    <w:rsid w:val="00C20B44"/>
    <w:rsid w:val="00C21627"/>
    <w:rsid w:val="00C21ED7"/>
    <w:rsid w:val="00C22058"/>
    <w:rsid w:val="00C22348"/>
    <w:rsid w:val="00C2282C"/>
    <w:rsid w:val="00C22AE7"/>
    <w:rsid w:val="00C22F38"/>
    <w:rsid w:val="00C235C0"/>
    <w:rsid w:val="00C23DFF"/>
    <w:rsid w:val="00C23FA9"/>
    <w:rsid w:val="00C243AF"/>
    <w:rsid w:val="00C2463F"/>
    <w:rsid w:val="00C24BBC"/>
    <w:rsid w:val="00C24CF3"/>
    <w:rsid w:val="00C24D4A"/>
    <w:rsid w:val="00C2520A"/>
    <w:rsid w:val="00C257ED"/>
    <w:rsid w:val="00C25C02"/>
    <w:rsid w:val="00C25C17"/>
    <w:rsid w:val="00C2641F"/>
    <w:rsid w:val="00C26696"/>
    <w:rsid w:val="00C26A16"/>
    <w:rsid w:val="00C26FFC"/>
    <w:rsid w:val="00C27766"/>
    <w:rsid w:val="00C27AEA"/>
    <w:rsid w:val="00C27F93"/>
    <w:rsid w:val="00C3059B"/>
    <w:rsid w:val="00C305AC"/>
    <w:rsid w:val="00C30688"/>
    <w:rsid w:val="00C30734"/>
    <w:rsid w:val="00C30B28"/>
    <w:rsid w:val="00C31BA9"/>
    <w:rsid w:val="00C32999"/>
    <w:rsid w:val="00C32FF8"/>
    <w:rsid w:val="00C33230"/>
    <w:rsid w:val="00C333AE"/>
    <w:rsid w:val="00C33650"/>
    <w:rsid w:val="00C338D6"/>
    <w:rsid w:val="00C342A3"/>
    <w:rsid w:val="00C34596"/>
    <w:rsid w:val="00C34A7F"/>
    <w:rsid w:val="00C35751"/>
    <w:rsid w:val="00C35A11"/>
    <w:rsid w:val="00C36022"/>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A65"/>
    <w:rsid w:val="00C42F27"/>
    <w:rsid w:val="00C43218"/>
    <w:rsid w:val="00C433F2"/>
    <w:rsid w:val="00C438E5"/>
    <w:rsid w:val="00C445A1"/>
    <w:rsid w:val="00C4465C"/>
    <w:rsid w:val="00C44F71"/>
    <w:rsid w:val="00C452F9"/>
    <w:rsid w:val="00C45327"/>
    <w:rsid w:val="00C4551B"/>
    <w:rsid w:val="00C45C2F"/>
    <w:rsid w:val="00C46831"/>
    <w:rsid w:val="00C46B16"/>
    <w:rsid w:val="00C47983"/>
    <w:rsid w:val="00C47B85"/>
    <w:rsid w:val="00C47BB5"/>
    <w:rsid w:val="00C50344"/>
    <w:rsid w:val="00C51023"/>
    <w:rsid w:val="00C51ACA"/>
    <w:rsid w:val="00C51F25"/>
    <w:rsid w:val="00C5352F"/>
    <w:rsid w:val="00C53DD8"/>
    <w:rsid w:val="00C54811"/>
    <w:rsid w:val="00C54B01"/>
    <w:rsid w:val="00C5592D"/>
    <w:rsid w:val="00C55BB5"/>
    <w:rsid w:val="00C5633C"/>
    <w:rsid w:val="00C56654"/>
    <w:rsid w:val="00C569D4"/>
    <w:rsid w:val="00C571B1"/>
    <w:rsid w:val="00C573DA"/>
    <w:rsid w:val="00C575D0"/>
    <w:rsid w:val="00C576C4"/>
    <w:rsid w:val="00C576CC"/>
    <w:rsid w:val="00C57F84"/>
    <w:rsid w:val="00C601A5"/>
    <w:rsid w:val="00C60294"/>
    <w:rsid w:val="00C60735"/>
    <w:rsid w:val="00C60A5E"/>
    <w:rsid w:val="00C6101E"/>
    <w:rsid w:val="00C61463"/>
    <w:rsid w:val="00C619A2"/>
    <w:rsid w:val="00C61B97"/>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65EB"/>
    <w:rsid w:val="00C67187"/>
    <w:rsid w:val="00C6739D"/>
    <w:rsid w:val="00C67470"/>
    <w:rsid w:val="00C67A8E"/>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3E7"/>
    <w:rsid w:val="00C7280A"/>
    <w:rsid w:val="00C730BA"/>
    <w:rsid w:val="00C7401A"/>
    <w:rsid w:val="00C74461"/>
    <w:rsid w:val="00C7473B"/>
    <w:rsid w:val="00C7548F"/>
    <w:rsid w:val="00C75631"/>
    <w:rsid w:val="00C7573D"/>
    <w:rsid w:val="00C759ED"/>
    <w:rsid w:val="00C75C77"/>
    <w:rsid w:val="00C75E58"/>
    <w:rsid w:val="00C75EF9"/>
    <w:rsid w:val="00C76C76"/>
    <w:rsid w:val="00C7704E"/>
    <w:rsid w:val="00C770E4"/>
    <w:rsid w:val="00C7725A"/>
    <w:rsid w:val="00C773A3"/>
    <w:rsid w:val="00C77412"/>
    <w:rsid w:val="00C77502"/>
    <w:rsid w:val="00C77AA6"/>
    <w:rsid w:val="00C77DA0"/>
    <w:rsid w:val="00C80071"/>
    <w:rsid w:val="00C800BD"/>
    <w:rsid w:val="00C800F0"/>
    <w:rsid w:val="00C80588"/>
    <w:rsid w:val="00C80604"/>
    <w:rsid w:val="00C807D1"/>
    <w:rsid w:val="00C8091F"/>
    <w:rsid w:val="00C80932"/>
    <w:rsid w:val="00C8108D"/>
    <w:rsid w:val="00C814C5"/>
    <w:rsid w:val="00C81CCF"/>
    <w:rsid w:val="00C8211F"/>
    <w:rsid w:val="00C8214A"/>
    <w:rsid w:val="00C82771"/>
    <w:rsid w:val="00C82D9C"/>
    <w:rsid w:val="00C82E81"/>
    <w:rsid w:val="00C837D1"/>
    <w:rsid w:val="00C83CE2"/>
    <w:rsid w:val="00C83E5E"/>
    <w:rsid w:val="00C843E7"/>
    <w:rsid w:val="00C8452E"/>
    <w:rsid w:val="00C85018"/>
    <w:rsid w:val="00C854F4"/>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075"/>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6B30"/>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0AA5"/>
    <w:rsid w:val="00CA10E3"/>
    <w:rsid w:val="00CA136A"/>
    <w:rsid w:val="00CA1912"/>
    <w:rsid w:val="00CA1DC1"/>
    <w:rsid w:val="00CA1E44"/>
    <w:rsid w:val="00CA2391"/>
    <w:rsid w:val="00CA2992"/>
    <w:rsid w:val="00CA2DF5"/>
    <w:rsid w:val="00CA3BA2"/>
    <w:rsid w:val="00CA3C98"/>
    <w:rsid w:val="00CA3CAA"/>
    <w:rsid w:val="00CA400B"/>
    <w:rsid w:val="00CA4D0F"/>
    <w:rsid w:val="00CA4D1C"/>
    <w:rsid w:val="00CA4EAE"/>
    <w:rsid w:val="00CA4ED9"/>
    <w:rsid w:val="00CA4F1E"/>
    <w:rsid w:val="00CA59AE"/>
    <w:rsid w:val="00CA5AB1"/>
    <w:rsid w:val="00CA5DE6"/>
    <w:rsid w:val="00CA6038"/>
    <w:rsid w:val="00CA60A7"/>
    <w:rsid w:val="00CA6BFB"/>
    <w:rsid w:val="00CA72D8"/>
    <w:rsid w:val="00CA76C3"/>
    <w:rsid w:val="00CB0791"/>
    <w:rsid w:val="00CB086F"/>
    <w:rsid w:val="00CB0A84"/>
    <w:rsid w:val="00CB0F7C"/>
    <w:rsid w:val="00CB113E"/>
    <w:rsid w:val="00CB136A"/>
    <w:rsid w:val="00CB1A44"/>
    <w:rsid w:val="00CB1A69"/>
    <w:rsid w:val="00CB1B9E"/>
    <w:rsid w:val="00CB1D9D"/>
    <w:rsid w:val="00CB287A"/>
    <w:rsid w:val="00CB2E71"/>
    <w:rsid w:val="00CB30D3"/>
    <w:rsid w:val="00CB31EB"/>
    <w:rsid w:val="00CB4218"/>
    <w:rsid w:val="00CB460A"/>
    <w:rsid w:val="00CB4792"/>
    <w:rsid w:val="00CB4C09"/>
    <w:rsid w:val="00CB54EB"/>
    <w:rsid w:val="00CB5568"/>
    <w:rsid w:val="00CB5634"/>
    <w:rsid w:val="00CB624B"/>
    <w:rsid w:val="00CB6E10"/>
    <w:rsid w:val="00CB7124"/>
    <w:rsid w:val="00CB75C9"/>
    <w:rsid w:val="00CB774B"/>
    <w:rsid w:val="00CB7E95"/>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041"/>
    <w:rsid w:val="00CC5E16"/>
    <w:rsid w:val="00CC656A"/>
    <w:rsid w:val="00CC6A42"/>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747"/>
    <w:rsid w:val="00CD792D"/>
    <w:rsid w:val="00CD7B81"/>
    <w:rsid w:val="00CD7CDA"/>
    <w:rsid w:val="00CD7EDC"/>
    <w:rsid w:val="00CE01E2"/>
    <w:rsid w:val="00CE07E2"/>
    <w:rsid w:val="00CE09C9"/>
    <w:rsid w:val="00CE0AAB"/>
    <w:rsid w:val="00CE0FD0"/>
    <w:rsid w:val="00CE1333"/>
    <w:rsid w:val="00CE140B"/>
    <w:rsid w:val="00CE1BA7"/>
    <w:rsid w:val="00CE1D45"/>
    <w:rsid w:val="00CE2136"/>
    <w:rsid w:val="00CE225F"/>
    <w:rsid w:val="00CE2875"/>
    <w:rsid w:val="00CE2981"/>
    <w:rsid w:val="00CE2CA8"/>
    <w:rsid w:val="00CE2D01"/>
    <w:rsid w:val="00CE3240"/>
    <w:rsid w:val="00CE3717"/>
    <w:rsid w:val="00CE38B2"/>
    <w:rsid w:val="00CE3C20"/>
    <w:rsid w:val="00CE422D"/>
    <w:rsid w:val="00CE4272"/>
    <w:rsid w:val="00CE45D8"/>
    <w:rsid w:val="00CE4880"/>
    <w:rsid w:val="00CE494E"/>
    <w:rsid w:val="00CE4CFA"/>
    <w:rsid w:val="00CE4DDD"/>
    <w:rsid w:val="00CE521F"/>
    <w:rsid w:val="00CE56D5"/>
    <w:rsid w:val="00CE5D97"/>
    <w:rsid w:val="00CE5F11"/>
    <w:rsid w:val="00CE5F6B"/>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538"/>
    <w:rsid w:val="00CF379A"/>
    <w:rsid w:val="00CF39FB"/>
    <w:rsid w:val="00CF3A1C"/>
    <w:rsid w:val="00CF40BC"/>
    <w:rsid w:val="00CF4684"/>
    <w:rsid w:val="00CF4D66"/>
    <w:rsid w:val="00CF52D2"/>
    <w:rsid w:val="00CF63FB"/>
    <w:rsid w:val="00CF6D26"/>
    <w:rsid w:val="00CF724E"/>
    <w:rsid w:val="00CF7BBE"/>
    <w:rsid w:val="00D0007E"/>
    <w:rsid w:val="00D00120"/>
    <w:rsid w:val="00D00735"/>
    <w:rsid w:val="00D00B4D"/>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204"/>
    <w:rsid w:val="00D0634E"/>
    <w:rsid w:val="00D068B3"/>
    <w:rsid w:val="00D06BC6"/>
    <w:rsid w:val="00D06F20"/>
    <w:rsid w:val="00D07507"/>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08B"/>
    <w:rsid w:val="00D162E1"/>
    <w:rsid w:val="00D1654C"/>
    <w:rsid w:val="00D16B26"/>
    <w:rsid w:val="00D16E9A"/>
    <w:rsid w:val="00D17816"/>
    <w:rsid w:val="00D17E62"/>
    <w:rsid w:val="00D20082"/>
    <w:rsid w:val="00D20430"/>
    <w:rsid w:val="00D20515"/>
    <w:rsid w:val="00D20BB3"/>
    <w:rsid w:val="00D20FE1"/>
    <w:rsid w:val="00D2118A"/>
    <w:rsid w:val="00D21CB5"/>
    <w:rsid w:val="00D2210A"/>
    <w:rsid w:val="00D2212C"/>
    <w:rsid w:val="00D2224A"/>
    <w:rsid w:val="00D22577"/>
    <w:rsid w:val="00D22837"/>
    <w:rsid w:val="00D22980"/>
    <w:rsid w:val="00D22ACC"/>
    <w:rsid w:val="00D22C48"/>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77"/>
    <w:rsid w:val="00D27BA1"/>
    <w:rsid w:val="00D27C49"/>
    <w:rsid w:val="00D3035F"/>
    <w:rsid w:val="00D30760"/>
    <w:rsid w:val="00D30876"/>
    <w:rsid w:val="00D308B1"/>
    <w:rsid w:val="00D30D2E"/>
    <w:rsid w:val="00D30E93"/>
    <w:rsid w:val="00D311F6"/>
    <w:rsid w:val="00D32050"/>
    <w:rsid w:val="00D320A2"/>
    <w:rsid w:val="00D32126"/>
    <w:rsid w:val="00D32706"/>
    <w:rsid w:val="00D32821"/>
    <w:rsid w:val="00D32BC8"/>
    <w:rsid w:val="00D333BC"/>
    <w:rsid w:val="00D33599"/>
    <w:rsid w:val="00D3359B"/>
    <w:rsid w:val="00D335AF"/>
    <w:rsid w:val="00D33BFC"/>
    <w:rsid w:val="00D34A09"/>
    <w:rsid w:val="00D34FF0"/>
    <w:rsid w:val="00D351FF"/>
    <w:rsid w:val="00D35289"/>
    <w:rsid w:val="00D355BD"/>
    <w:rsid w:val="00D35CC0"/>
    <w:rsid w:val="00D36188"/>
    <w:rsid w:val="00D366DB"/>
    <w:rsid w:val="00D36853"/>
    <w:rsid w:val="00D36DE6"/>
    <w:rsid w:val="00D370C8"/>
    <w:rsid w:val="00D373A2"/>
    <w:rsid w:val="00D37773"/>
    <w:rsid w:val="00D37794"/>
    <w:rsid w:val="00D37BFE"/>
    <w:rsid w:val="00D37CFF"/>
    <w:rsid w:val="00D40299"/>
    <w:rsid w:val="00D405DA"/>
    <w:rsid w:val="00D406C9"/>
    <w:rsid w:val="00D4075E"/>
    <w:rsid w:val="00D40C6A"/>
    <w:rsid w:val="00D40DE9"/>
    <w:rsid w:val="00D40F2E"/>
    <w:rsid w:val="00D41666"/>
    <w:rsid w:val="00D416F1"/>
    <w:rsid w:val="00D418DE"/>
    <w:rsid w:val="00D41A18"/>
    <w:rsid w:val="00D41D9A"/>
    <w:rsid w:val="00D4247F"/>
    <w:rsid w:val="00D4270A"/>
    <w:rsid w:val="00D42C76"/>
    <w:rsid w:val="00D42E19"/>
    <w:rsid w:val="00D430E7"/>
    <w:rsid w:val="00D433BC"/>
    <w:rsid w:val="00D438D3"/>
    <w:rsid w:val="00D43DE4"/>
    <w:rsid w:val="00D44B99"/>
    <w:rsid w:val="00D44ED4"/>
    <w:rsid w:val="00D45267"/>
    <w:rsid w:val="00D45288"/>
    <w:rsid w:val="00D4620D"/>
    <w:rsid w:val="00D4632C"/>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3A8"/>
    <w:rsid w:val="00D559CC"/>
    <w:rsid w:val="00D55BDD"/>
    <w:rsid w:val="00D55C00"/>
    <w:rsid w:val="00D562CA"/>
    <w:rsid w:val="00D56402"/>
    <w:rsid w:val="00D5644D"/>
    <w:rsid w:val="00D5648F"/>
    <w:rsid w:val="00D569AC"/>
    <w:rsid w:val="00D56D8B"/>
    <w:rsid w:val="00D56F77"/>
    <w:rsid w:val="00D57424"/>
    <w:rsid w:val="00D574C6"/>
    <w:rsid w:val="00D57E6F"/>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C2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3F1B"/>
    <w:rsid w:val="00D746B1"/>
    <w:rsid w:val="00D7478C"/>
    <w:rsid w:val="00D750F5"/>
    <w:rsid w:val="00D7571B"/>
    <w:rsid w:val="00D75BE5"/>
    <w:rsid w:val="00D765EC"/>
    <w:rsid w:val="00D770AA"/>
    <w:rsid w:val="00D770FD"/>
    <w:rsid w:val="00D77400"/>
    <w:rsid w:val="00D803A1"/>
    <w:rsid w:val="00D80A19"/>
    <w:rsid w:val="00D81519"/>
    <w:rsid w:val="00D82532"/>
    <w:rsid w:val="00D8298A"/>
    <w:rsid w:val="00D82D50"/>
    <w:rsid w:val="00D82E2D"/>
    <w:rsid w:val="00D8300E"/>
    <w:rsid w:val="00D831FA"/>
    <w:rsid w:val="00D8364C"/>
    <w:rsid w:val="00D83F3B"/>
    <w:rsid w:val="00D84FFB"/>
    <w:rsid w:val="00D85090"/>
    <w:rsid w:val="00D850BE"/>
    <w:rsid w:val="00D85833"/>
    <w:rsid w:val="00D85CD7"/>
    <w:rsid w:val="00D86564"/>
    <w:rsid w:val="00D8657B"/>
    <w:rsid w:val="00D8695F"/>
    <w:rsid w:val="00D90735"/>
    <w:rsid w:val="00D907EB"/>
    <w:rsid w:val="00D91300"/>
    <w:rsid w:val="00D9197D"/>
    <w:rsid w:val="00D91CBF"/>
    <w:rsid w:val="00D91F03"/>
    <w:rsid w:val="00D921E0"/>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6E12"/>
    <w:rsid w:val="00D971C2"/>
    <w:rsid w:val="00D972D2"/>
    <w:rsid w:val="00D97312"/>
    <w:rsid w:val="00D97617"/>
    <w:rsid w:val="00DA0029"/>
    <w:rsid w:val="00DA00E3"/>
    <w:rsid w:val="00DA06E0"/>
    <w:rsid w:val="00DA1150"/>
    <w:rsid w:val="00DA1248"/>
    <w:rsid w:val="00DA1438"/>
    <w:rsid w:val="00DA14FA"/>
    <w:rsid w:val="00DA1638"/>
    <w:rsid w:val="00DA204D"/>
    <w:rsid w:val="00DA233C"/>
    <w:rsid w:val="00DA2C5D"/>
    <w:rsid w:val="00DA30AD"/>
    <w:rsid w:val="00DA3155"/>
    <w:rsid w:val="00DA36F0"/>
    <w:rsid w:val="00DA377A"/>
    <w:rsid w:val="00DA3C28"/>
    <w:rsid w:val="00DA4A1C"/>
    <w:rsid w:val="00DA4A7A"/>
    <w:rsid w:val="00DA4E01"/>
    <w:rsid w:val="00DA5447"/>
    <w:rsid w:val="00DA5845"/>
    <w:rsid w:val="00DA58C6"/>
    <w:rsid w:val="00DA5AC0"/>
    <w:rsid w:val="00DA60F2"/>
    <w:rsid w:val="00DA64E2"/>
    <w:rsid w:val="00DA6A89"/>
    <w:rsid w:val="00DA7139"/>
    <w:rsid w:val="00DA715F"/>
    <w:rsid w:val="00DA7454"/>
    <w:rsid w:val="00DA7733"/>
    <w:rsid w:val="00DA7DD9"/>
    <w:rsid w:val="00DB01C7"/>
    <w:rsid w:val="00DB02F8"/>
    <w:rsid w:val="00DB040A"/>
    <w:rsid w:val="00DB0AA0"/>
    <w:rsid w:val="00DB0DAC"/>
    <w:rsid w:val="00DB16F9"/>
    <w:rsid w:val="00DB2057"/>
    <w:rsid w:val="00DB2213"/>
    <w:rsid w:val="00DB2773"/>
    <w:rsid w:val="00DB3233"/>
    <w:rsid w:val="00DB342A"/>
    <w:rsid w:val="00DB393B"/>
    <w:rsid w:val="00DB398E"/>
    <w:rsid w:val="00DB3A5C"/>
    <w:rsid w:val="00DB440A"/>
    <w:rsid w:val="00DB4827"/>
    <w:rsid w:val="00DB4A17"/>
    <w:rsid w:val="00DB4A33"/>
    <w:rsid w:val="00DB4A88"/>
    <w:rsid w:val="00DB4B49"/>
    <w:rsid w:val="00DB4ECF"/>
    <w:rsid w:val="00DB557A"/>
    <w:rsid w:val="00DB58AC"/>
    <w:rsid w:val="00DB6054"/>
    <w:rsid w:val="00DB6FD0"/>
    <w:rsid w:val="00DB73DD"/>
    <w:rsid w:val="00DB76FF"/>
    <w:rsid w:val="00DB7960"/>
    <w:rsid w:val="00DB7CB4"/>
    <w:rsid w:val="00DB7E51"/>
    <w:rsid w:val="00DB7FD0"/>
    <w:rsid w:val="00DC000D"/>
    <w:rsid w:val="00DC0028"/>
    <w:rsid w:val="00DC00D2"/>
    <w:rsid w:val="00DC07DA"/>
    <w:rsid w:val="00DC114C"/>
    <w:rsid w:val="00DC1155"/>
    <w:rsid w:val="00DC170E"/>
    <w:rsid w:val="00DC183F"/>
    <w:rsid w:val="00DC1ACA"/>
    <w:rsid w:val="00DC2018"/>
    <w:rsid w:val="00DC311E"/>
    <w:rsid w:val="00DC3348"/>
    <w:rsid w:val="00DC3BAE"/>
    <w:rsid w:val="00DC44C0"/>
    <w:rsid w:val="00DC46D7"/>
    <w:rsid w:val="00DC4718"/>
    <w:rsid w:val="00DC4E47"/>
    <w:rsid w:val="00DC4FB4"/>
    <w:rsid w:val="00DC506A"/>
    <w:rsid w:val="00DC5216"/>
    <w:rsid w:val="00DC538A"/>
    <w:rsid w:val="00DC541D"/>
    <w:rsid w:val="00DC5AEB"/>
    <w:rsid w:val="00DC6753"/>
    <w:rsid w:val="00DC6B37"/>
    <w:rsid w:val="00DC6C57"/>
    <w:rsid w:val="00DC6FE7"/>
    <w:rsid w:val="00DC71C4"/>
    <w:rsid w:val="00DC7494"/>
    <w:rsid w:val="00DC7607"/>
    <w:rsid w:val="00DC76DF"/>
    <w:rsid w:val="00DC7823"/>
    <w:rsid w:val="00DD06AC"/>
    <w:rsid w:val="00DD0C49"/>
    <w:rsid w:val="00DD1CCD"/>
    <w:rsid w:val="00DD26C0"/>
    <w:rsid w:val="00DD26FA"/>
    <w:rsid w:val="00DD2756"/>
    <w:rsid w:val="00DD2871"/>
    <w:rsid w:val="00DD2DBF"/>
    <w:rsid w:val="00DD361E"/>
    <w:rsid w:val="00DD4C23"/>
    <w:rsid w:val="00DD5C52"/>
    <w:rsid w:val="00DD6210"/>
    <w:rsid w:val="00DD6859"/>
    <w:rsid w:val="00DD68C7"/>
    <w:rsid w:val="00DD7090"/>
    <w:rsid w:val="00DD7204"/>
    <w:rsid w:val="00DD76D8"/>
    <w:rsid w:val="00DD7BC6"/>
    <w:rsid w:val="00DD7C59"/>
    <w:rsid w:val="00DD7D11"/>
    <w:rsid w:val="00DD7E0C"/>
    <w:rsid w:val="00DD7FC7"/>
    <w:rsid w:val="00DE0402"/>
    <w:rsid w:val="00DE05FF"/>
    <w:rsid w:val="00DE21F7"/>
    <w:rsid w:val="00DE30BF"/>
    <w:rsid w:val="00DE340E"/>
    <w:rsid w:val="00DE3730"/>
    <w:rsid w:val="00DE43B3"/>
    <w:rsid w:val="00DE5108"/>
    <w:rsid w:val="00DE5187"/>
    <w:rsid w:val="00DE57A4"/>
    <w:rsid w:val="00DE60AA"/>
    <w:rsid w:val="00DE6A4A"/>
    <w:rsid w:val="00DE7307"/>
    <w:rsid w:val="00DE7D2E"/>
    <w:rsid w:val="00DF0952"/>
    <w:rsid w:val="00DF0AB2"/>
    <w:rsid w:val="00DF0B43"/>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37B"/>
    <w:rsid w:val="00DF7BCA"/>
    <w:rsid w:val="00E00220"/>
    <w:rsid w:val="00E004A6"/>
    <w:rsid w:val="00E00831"/>
    <w:rsid w:val="00E00954"/>
    <w:rsid w:val="00E010F4"/>
    <w:rsid w:val="00E01586"/>
    <w:rsid w:val="00E015E3"/>
    <w:rsid w:val="00E021D5"/>
    <w:rsid w:val="00E02698"/>
    <w:rsid w:val="00E02C51"/>
    <w:rsid w:val="00E039D5"/>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3FA5"/>
    <w:rsid w:val="00E1568B"/>
    <w:rsid w:val="00E1595F"/>
    <w:rsid w:val="00E15F44"/>
    <w:rsid w:val="00E15FB1"/>
    <w:rsid w:val="00E160F3"/>
    <w:rsid w:val="00E16F30"/>
    <w:rsid w:val="00E171BD"/>
    <w:rsid w:val="00E17227"/>
    <w:rsid w:val="00E17753"/>
    <w:rsid w:val="00E1779E"/>
    <w:rsid w:val="00E17888"/>
    <w:rsid w:val="00E17E0E"/>
    <w:rsid w:val="00E17E31"/>
    <w:rsid w:val="00E2010B"/>
    <w:rsid w:val="00E201C7"/>
    <w:rsid w:val="00E203E1"/>
    <w:rsid w:val="00E2065A"/>
    <w:rsid w:val="00E20EF2"/>
    <w:rsid w:val="00E2100D"/>
    <w:rsid w:val="00E210EF"/>
    <w:rsid w:val="00E21212"/>
    <w:rsid w:val="00E21265"/>
    <w:rsid w:val="00E21D29"/>
    <w:rsid w:val="00E228B4"/>
    <w:rsid w:val="00E229F9"/>
    <w:rsid w:val="00E229FA"/>
    <w:rsid w:val="00E22AF2"/>
    <w:rsid w:val="00E2309F"/>
    <w:rsid w:val="00E2330C"/>
    <w:rsid w:val="00E23A3B"/>
    <w:rsid w:val="00E23B8B"/>
    <w:rsid w:val="00E23EB3"/>
    <w:rsid w:val="00E248FA"/>
    <w:rsid w:val="00E24E81"/>
    <w:rsid w:val="00E24F02"/>
    <w:rsid w:val="00E250A9"/>
    <w:rsid w:val="00E2525C"/>
    <w:rsid w:val="00E25767"/>
    <w:rsid w:val="00E25A5D"/>
    <w:rsid w:val="00E25CBE"/>
    <w:rsid w:val="00E261D1"/>
    <w:rsid w:val="00E26324"/>
    <w:rsid w:val="00E2647E"/>
    <w:rsid w:val="00E268C3"/>
    <w:rsid w:val="00E272AA"/>
    <w:rsid w:val="00E275A7"/>
    <w:rsid w:val="00E2761D"/>
    <w:rsid w:val="00E27A39"/>
    <w:rsid w:val="00E300DF"/>
    <w:rsid w:val="00E303C7"/>
    <w:rsid w:val="00E3061D"/>
    <w:rsid w:val="00E30D0A"/>
    <w:rsid w:val="00E30DC5"/>
    <w:rsid w:val="00E31B0C"/>
    <w:rsid w:val="00E31B73"/>
    <w:rsid w:val="00E31C07"/>
    <w:rsid w:val="00E31D2A"/>
    <w:rsid w:val="00E320A7"/>
    <w:rsid w:val="00E32266"/>
    <w:rsid w:val="00E32F77"/>
    <w:rsid w:val="00E33352"/>
    <w:rsid w:val="00E33686"/>
    <w:rsid w:val="00E33EB0"/>
    <w:rsid w:val="00E344E5"/>
    <w:rsid w:val="00E344F1"/>
    <w:rsid w:val="00E3457D"/>
    <w:rsid w:val="00E3525D"/>
    <w:rsid w:val="00E35349"/>
    <w:rsid w:val="00E357DA"/>
    <w:rsid w:val="00E357EE"/>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841"/>
    <w:rsid w:val="00E41942"/>
    <w:rsid w:val="00E41E03"/>
    <w:rsid w:val="00E423CC"/>
    <w:rsid w:val="00E43213"/>
    <w:rsid w:val="00E4441D"/>
    <w:rsid w:val="00E4475A"/>
    <w:rsid w:val="00E44A3F"/>
    <w:rsid w:val="00E45901"/>
    <w:rsid w:val="00E45AD0"/>
    <w:rsid w:val="00E46155"/>
    <w:rsid w:val="00E47455"/>
    <w:rsid w:val="00E478CC"/>
    <w:rsid w:val="00E47E6F"/>
    <w:rsid w:val="00E5075D"/>
    <w:rsid w:val="00E50963"/>
    <w:rsid w:val="00E50C8B"/>
    <w:rsid w:val="00E524F5"/>
    <w:rsid w:val="00E52992"/>
    <w:rsid w:val="00E52F7D"/>
    <w:rsid w:val="00E530DA"/>
    <w:rsid w:val="00E530F2"/>
    <w:rsid w:val="00E5321F"/>
    <w:rsid w:val="00E54085"/>
    <w:rsid w:val="00E54296"/>
    <w:rsid w:val="00E542F2"/>
    <w:rsid w:val="00E544B9"/>
    <w:rsid w:val="00E54AA8"/>
    <w:rsid w:val="00E54B7C"/>
    <w:rsid w:val="00E54FF6"/>
    <w:rsid w:val="00E55026"/>
    <w:rsid w:val="00E55AEC"/>
    <w:rsid w:val="00E55E30"/>
    <w:rsid w:val="00E55E5A"/>
    <w:rsid w:val="00E55FD5"/>
    <w:rsid w:val="00E5634D"/>
    <w:rsid w:val="00E57159"/>
    <w:rsid w:val="00E575E1"/>
    <w:rsid w:val="00E57AB8"/>
    <w:rsid w:val="00E603DD"/>
    <w:rsid w:val="00E6057B"/>
    <w:rsid w:val="00E606DC"/>
    <w:rsid w:val="00E606E4"/>
    <w:rsid w:val="00E60EAF"/>
    <w:rsid w:val="00E61587"/>
    <w:rsid w:val="00E616E5"/>
    <w:rsid w:val="00E61C25"/>
    <w:rsid w:val="00E61CB0"/>
    <w:rsid w:val="00E62296"/>
    <w:rsid w:val="00E6267B"/>
    <w:rsid w:val="00E626C4"/>
    <w:rsid w:val="00E62810"/>
    <w:rsid w:val="00E62A95"/>
    <w:rsid w:val="00E62D38"/>
    <w:rsid w:val="00E62FA5"/>
    <w:rsid w:val="00E6328C"/>
    <w:rsid w:val="00E63308"/>
    <w:rsid w:val="00E63755"/>
    <w:rsid w:val="00E63C46"/>
    <w:rsid w:val="00E645E8"/>
    <w:rsid w:val="00E646ED"/>
    <w:rsid w:val="00E648CB"/>
    <w:rsid w:val="00E64ECB"/>
    <w:rsid w:val="00E65190"/>
    <w:rsid w:val="00E65262"/>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0D6A"/>
    <w:rsid w:val="00E70DA1"/>
    <w:rsid w:val="00E714BF"/>
    <w:rsid w:val="00E71E20"/>
    <w:rsid w:val="00E72528"/>
    <w:rsid w:val="00E729E7"/>
    <w:rsid w:val="00E72AA6"/>
    <w:rsid w:val="00E72D87"/>
    <w:rsid w:val="00E73DCA"/>
    <w:rsid w:val="00E74101"/>
    <w:rsid w:val="00E74E2C"/>
    <w:rsid w:val="00E74EB5"/>
    <w:rsid w:val="00E75462"/>
    <w:rsid w:val="00E754B5"/>
    <w:rsid w:val="00E754C2"/>
    <w:rsid w:val="00E758A4"/>
    <w:rsid w:val="00E75A2F"/>
    <w:rsid w:val="00E75DF6"/>
    <w:rsid w:val="00E77766"/>
    <w:rsid w:val="00E77776"/>
    <w:rsid w:val="00E779AA"/>
    <w:rsid w:val="00E800BD"/>
    <w:rsid w:val="00E8018B"/>
    <w:rsid w:val="00E80610"/>
    <w:rsid w:val="00E80735"/>
    <w:rsid w:val="00E8078F"/>
    <w:rsid w:val="00E807C9"/>
    <w:rsid w:val="00E813F2"/>
    <w:rsid w:val="00E818C9"/>
    <w:rsid w:val="00E82D19"/>
    <w:rsid w:val="00E82F4A"/>
    <w:rsid w:val="00E83356"/>
    <w:rsid w:val="00E838D8"/>
    <w:rsid w:val="00E838EA"/>
    <w:rsid w:val="00E83B3A"/>
    <w:rsid w:val="00E83F53"/>
    <w:rsid w:val="00E84125"/>
    <w:rsid w:val="00E8480E"/>
    <w:rsid w:val="00E8486E"/>
    <w:rsid w:val="00E8487B"/>
    <w:rsid w:val="00E8497D"/>
    <w:rsid w:val="00E84E30"/>
    <w:rsid w:val="00E85188"/>
    <w:rsid w:val="00E85464"/>
    <w:rsid w:val="00E855E1"/>
    <w:rsid w:val="00E85AC7"/>
    <w:rsid w:val="00E85B85"/>
    <w:rsid w:val="00E85C07"/>
    <w:rsid w:val="00E86076"/>
    <w:rsid w:val="00E8612A"/>
    <w:rsid w:val="00E86871"/>
    <w:rsid w:val="00E86B7D"/>
    <w:rsid w:val="00E86C04"/>
    <w:rsid w:val="00E86D8E"/>
    <w:rsid w:val="00E86D9A"/>
    <w:rsid w:val="00E86FD7"/>
    <w:rsid w:val="00E876E5"/>
    <w:rsid w:val="00E900F9"/>
    <w:rsid w:val="00E903B3"/>
    <w:rsid w:val="00E910C1"/>
    <w:rsid w:val="00E91731"/>
    <w:rsid w:val="00E91CBE"/>
    <w:rsid w:val="00E92A2B"/>
    <w:rsid w:val="00E92D12"/>
    <w:rsid w:val="00E92F41"/>
    <w:rsid w:val="00E938EE"/>
    <w:rsid w:val="00E9407C"/>
    <w:rsid w:val="00E94B18"/>
    <w:rsid w:val="00E9501E"/>
    <w:rsid w:val="00E95346"/>
    <w:rsid w:val="00E96F36"/>
    <w:rsid w:val="00E970F3"/>
    <w:rsid w:val="00E97321"/>
    <w:rsid w:val="00E976B4"/>
    <w:rsid w:val="00E977F5"/>
    <w:rsid w:val="00E97E09"/>
    <w:rsid w:val="00E97E6C"/>
    <w:rsid w:val="00EA04EE"/>
    <w:rsid w:val="00EA0959"/>
    <w:rsid w:val="00EA0CF0"/>
    <w:rsid w:val="00EA11BD"/>
    <w:rsid w:val="00EA1A62"/>
    <w:rsid w:val="00EA1D33"/>
    <w:rsid w:val="00EA266D"/>
    <w:rsid w:val="00EA2D9E"/>
    <w:rsid w:val="00EA2DEB"/>
    <w:rsid w:val="00EA2E53"/>
    <w:rsid w:val="00EA320E"/>
    <w:rsid w:val="00EA3D63"/>
    <w:rsid w:val="00EA3ED8"/>
    <w:rsid w:val="00EA42DC"/>
    <w:rsid w:val="00EA4A89"/>
    <w:rsid w:val="00EA4C4C"/>
    <w:rsid w:val="00EA5248"/>
    <w:rsid w:val="00EA525C"/>
    <w:rsid w:val="00EA551C"/>
    <w:rsid w:val="00EA56A3"/>
    <w:rsid w:val="00EA5C44"/>
    <w:rsid w:val="00EA5D6E"/>
    <w:rsid w:val="00EA6DE7"/>
    <w:rsid w:val="00EA757B"/>
    <w:rsid w:val="00EA77D9"/>
    <w:rsid w:val="00EA7981"/>
    <w:rsid w:val="00EA7AF6"/>
    <w:rsid w:val="00EA7AFC"/>
    <w:rsid w:val="00EB054A"/>
    <w:rsid w:val="00EB08A4"/>
    <w:rsid w:val="00EB0C39"/>
    <w:rsid w:val="00EB0D96"/>
    <w:rsid w:val="00EB1256"/>
    <w:rsid w:val="00EB16E0"/>
    <w:rsid w:val="00EB1BA8"/>
    <w:rsid w:val="00EB1D4B"/>
    <w:rsid w:val="00EB21DC"/>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CC0"/>
    <w:rsid w:val="00EB4E49"/>
    <w:rsid w:val="00EB5081"/>
    <w:rsid w:val="00EB5CC2"/>
    <w:rsid w:val="00EB7535"/>
    <w:rsid w:val="00EB7724"/>
    <w:rsid w:val="00EB7806"/>
    <w:rsid w:val="00EB7905"/>
    <w:rsid w:val="00EB7D03"/>
    <w:rsid w:val="00EC0164"/>
    <w:rsid w:val="00EC027E"/>
    <w:rsid w:val="00EC0BC1"/>
    <w:rsid w:val="00EC1588"/>
    <w:rsid w:val="00EC16BD"/>
    <w:rsid w:val="00EC179A"/>
    <w:rsid w:val="00EC1976"/>
    <w:rsid w:val="00EC1999"/>
    <w:rsid w:val="00EC1EE0"/>
    <w:rsid w:val="00EC2062"/>
    <w:rsid w:val="00EC2274"/>
    <w:rsid w:val="00EC25BB"/>
    <w:rsid w:val="00EC2FD4"/>
    <w:rsid w:val="00EC3114"/>
    <w:rsid w:val="00EC32C0"/>
    <w:rsid w:val="00EC3401"/>
    <w:rsid w:val="00EC3CED"/>
    <w:rsid w:val="00EC3FCA"/>
    <w:rsid w:val="00EC426E"/>
    <w:rsid w:val="00EC45D4"/>
    <w:rsid w:val="00EC5629"/>
    <w:rsid w:val="00EC5675"/>
    <w:rsid w:val="00EC5D33"/>
    <w:rsid w:val="00EC5DE1"/>
    <w:rsid w:val="00EC5ECA"/>
    <w:rsid w:val="00EC60BB"/>
    <w:rsid w:val="00EC6486"/>
    <w:rsid w:val="00EC6EBE"/>
    <w:rsid w:val="00EC79A8"/>
    <w:rsid w:val="00EC79E0"/>
    <w:rsid w:val="00EC79E2"/>
    <w:rsid w:val="00EC7AB2"/>
    <w:rsid w:val="00EC7C10"/>
    <w:rsid w:val="00EC7D86"/>
    <w:rsid w:val="00EC7EFB"/>
    <w:rsid w:val="00ED0667"/>
    <w:rsid w:val="00ED0DBA"/>
    <w:rsid w:val="00ED1FE2"/>
    <w:rsid w:val="00ED214C"/>
    <w:rsid w:val="00ED332C"/>
    <w:rsid w:val="00ED3413"/>
    <w:rsid w:val="00ED3F7B"/>
    <w:rsid w:val="00ED40D9"/>
    <w:rsid w:val="00ED4699"/>
    <w:rsid w:val="00ED4794"/>
    <w:rsid w:val="00ED5529"/>
    <w:rsid w:val="00ED5A14"/>
    <w:rsid w:val="00ED6145"/>
    <w:rsid w:val="00ED7B70"/>
    <w:rsid w:val="00EE08A1"/>
    <w:rsid w:val="00EE09B8"/>
    <w:rsid w:val="00EE0B84"/>
    <w:rsid w:val="00EE0DD3"/>
    <w:rsid w:val="00EE16CE"/>
    <w:rsid w:val="00EE1747"/>
    <w:rsid w:val="00EE2150"/>
    <w:rsid w:val="00EE2437"/>
    <w:rsid w:val="00EE2586"/>
    <w:rsid w:val="00EE2BA9"/>
    <w:rsid w:val="00EE2D21"/>
    <w:rsid w:val="00EE37E7"/>
    <w:rsid w:val="00EE4141"/>
    <w:rsid w:val="00EE4AB1"/>
    <w:rsid w:val="00EE4AED"/>
    <w:rsid w:val="00EE4B09"/>
    <w:rsid w:val="00EE4EAA"/>
    <w:rsid w:val="00EE51CD"/>
    <w:rsid w:val="00EE5208"/>
    <w:rsid w:val="00EE522D"/>
    <w:rsid w:val="00EE52C9"/>
    <w:rsid w:val="00EE53F2"/>
    <w:rsid w:val="00EE5AA9"/>
    <w:rsid w:val="00EE5D67"/>
    <w:rsid w:val="00EE5DE2"/>
    <w:rsid w:val="00EE6065"/>
    <w:rsid w:val="00EE64F3"/>
    <w:rsid w:val="00EE66BA"/>
    <w:rsid w:val="00EE6B66"/>
    <w:rsid w:val="00EE79E5"/>
    <w:rsid w:val="00EE7FB6"/>
    <w:rsid w:val="00EF0390"/>
    <w:rsid w:val="00EF06E8"/>
    <w:rsid w:val="00EF0769"/>
    <w:rsid w:val="00EF0E82"/>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44"/>
    <w:rsid w:val="00EF76DF"/>
    <w:rsid w:val="00EF76EE"/>
    <w:rsid w:val="00EF792D"/>
    <w:rsid w:val="00EF7BB3"/>
    <w:rsid w:val="00EF7C76"/>
    <w:rsid w:val="00EF7CC8"/>
    <w:rsid w:val="00F000C9"/>
    <w:rsid w:val="00F002B5"/>
    <w:rsid w:val="00F01A33"/>
    <w:rsid w:val="00F01A3A"/>
    <w:rsid w:val="00F01BDC"/>
    <w:rsid w:val="00F022FE"/>
    <w:rsid w:val="00F02384"/>
    <w:rsid w:val="00F027F1"/>
    <w:rsid w:val="00F02E93"/>
    <w:rsid w:val="00F037AF"/>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07F7F"/>
    <w:rsid w:val="00F10289"/>
    <w:rsid w:val="00F107E4"/>
    <w:rsid w:val="00F113B2"/>
    <w:rsid w:val="00F11771"/>
    <w:rsid w:val="00F1203E"/>
    <w:rsid w:val="00F120E1"/>
    <w:rsid w:val="00F1237D"/>
    <w:rsid w:val="00F127AA"/>
    <w:rsid w:val="00F12D91"/>
    <w:rsid w:val="00F13488"/>
    <w:rsid w:val="00F14089"/>
    <w:rsid w:val="00F1459B"/>
    <w:rsid w:val="00F14C58"/>
    <w:rsid w:val="00F14F57"/>
    <w:rsid w:val="00F1506E"/>
    <w:rsid w:val="00F154DE"/>
    <w:rsid w:val="00F15AE2"/>
    <w:rsid w:val="00F17368"/>
    <w:rsid w:val="00F17BAF"/>
    <w:rsid w:val="00F17BB2"/>
    <w:rsid w:val="00F21AA1"/>
    <w:rsid w:val="00F228CB"/>
    <w:rsid w:val="00F22D80"/>
    <w:rsid w:val="00F2362E"/>
    <w:rsid w:val="00F2379F"/>
    <w:rsid w:val="00F238CA"/>
    <w:rsid w:val="00F2392E"/>
    <w:rsid w:val="00F23F86"/>
    <w:rsid w:val="00F24026"/>
    <w:rsid w:val="00F2403B"/>
    <w:rsid w:val="00F243EB"/>
    <w:rsid w:val="00F24672"/>
    <w:rsid w:val="00F24FAB"/>
    <w:rsid w:val="00F251F2"/>
    <w:rsid w:val="00F25E02"/>
    <w:rsid w:val="00F260CB"/>
    <w:rsid w:val="00F26801"/>
    <w:rsid w:val="00F26A89"/>
    <w:rsid w:val="00F26C83"/>
    <w:rsid w:val="00F3018B"/>
    <w:rsid w:val="00F30275"/>
    <w:rsid w:val="00F3092B"/>
    <w:rsid w:val="00F313D8"/>
    <w:rsid w:val="00F317AD"/>
    <w:rsid w:val="00F31CFC"/>
    <w:rsid w:val="00F31EC9"/>
    <w:rsid w:val="00F31F02"/>
    <w:rsid w:val="00F321C0"/>
    <w:rsid w:val="00F32228"/>
    <w:rsid w:val="00F32337"/>
    <w:rsid w:val="00F3236E"/>
    <w:rsid w:val="00F3246D"/>
    <w:rsid w:val="00F32C56"/>
    <w:rsid w:val="00F32D38"/>
    <w:rsid w:val="00F32DD4"/>
    <w:rsid w:val="00F337A1"/>
    <w:rsid w:val="00F33F4B"/>
    <w:rsid w:val="00F33FE8"/>
    <w:rsid w:val="00F3446D"/>
    <w:rsid w:val="00F346EE"/>
    <w:rsid w:val="00F34904"/>
    <w:rsid w:val="00F34BF0"/>
    <w:rsid w:val="00F34CBF"/>
    <w:rsid w:val="00F3533C"/>
    <w:rsid w:val="00F3561F"/>
    <w:rsid w:val="00F356FD"/>
    <w:rsid w:val="00F35D23"/>
    <w:rsid w:val="00F35EF5"/>
    <w:rsid w:val="00F35F6C"/>
    <w:rsid w:val="00F36484"/>
    <w:rsid w:val="00F36544"/>
    <w:rsid w:val="00F3695E"/>
    <w:rsid w:val="00F371F7"/>
    <w:rsid w:val="00F37355"/>
    <w:rsid w:val="00F37793"/>
    <w:rsid w:val="00F37A7E"/>
    <w:rsid w:val="00F40306"/>
    <w:rsid w:val="00F40961"/>
    <w:rsid w:val="00F40C58"/>
    <w:rsid w:val="00F414AC"/>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0AD1"/>
    <w:rsid w:val="00F51267"/>
    <w:rsid w:val="00F517B4"/>
    <w:rsid w:val="00F526CF"/>
    <w:rsid w:val="00F53242"/>
    <w:rsid w:val="00F53EFB"/>
    <w:rsid w:val="00F5455C"/>
    <w:rsid w:val="00F545E8"/>
    <w:rsid w:val="00F54688"/>
    <w:rsid w:val="00F549A1"/>
    <w:rsid w:val="00F55566"/>
    <w:rsid w:val="00F5673F"/>
    <w:rsid w:val="00F567FF"/>
    <w:rsid w:val="00F56861"/>
    <w:rsid w:val="00F56AF9"/>
    <w:rsid w:val="00F56DEF"/>
    <w:rsid w:val="00F5734C"/>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2431"/>
    <w:rsid w:val="00F72FB5"/>
    <w:rsid w:val="00F745E6"/>
    <w:rsid w:val="00F745EF"/>
    <w:rsid w:val="00F7496D"/>
    <w:rsid w:val="00F75C25"/>
    <w:rsid w:val="00F75D53"/>
    <w:rsid w:val="00F76280"/>
    <w:rsid w:val="00F76FC4"/>
    <w:rsid w:val="00F77606"/>
    <w:rsid w:val="00F77702"/>
    <w:rsid w:val="00F7790A"/>
    <w:rsid w:val="00F77D34"/>
    <w:rsid w:val="00F77E32"/>
    <w:rsid w:val="00F800CB"/>
    <w:rsid w:val="00F8055C"/>
    <w:rsid w:val="00F80973"/>
    <w:rsid w:val="00F80ABF"/>
    <w:rsid w:val="00F80BEA"/>
    <w:rsid w:val="00F813E9"/>
    <w:rsid w:val="00F826F8"/>
    <w:rsid w:val="00F82737"/>
    <w:rsid w:val="00F82A76"/>
    <w:rsid w:val="00F82A91"/>
    <w:rsid w:val="00F82ED3"/>
    <w:rsid w:val="00F833AB"/>
    <w:rsid w:val="00F835E8"/>
    <w:rsid w:val="00F83601"/>
    <w:rsid w:val="00F83EF1"/>
    <w:rsid w:val="00F84306"/>
    <w:rsid w:val="00F84A38"/>
    <w:rsid w:val="00F86140"/>
    <w:rsid w:val="00F865E2"/>
    <w:rsid w:val="00F86730"/>
    <w:rsid w:val="00F8673C"/>
    <w:rsid w:val="00F867EC"/>
    <w:rsid w:val="00F8687B"/>
    <w:rsid w:val="00F86A95"/>
    <w:rsid w:val="00F870C0"/>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5D"/>
    <w:rsid w:val="00F9451F"/>
    <w:rsid w:val="00F94658"/>
    <w:rsid w:val="00F9489A"/>
    <w:rsid w:val="00F94F57"/>
    <w:rsid w:val="00F9556B"/>
    <w:rsid w:val="00F958ED"/>
    <w:rsid w:val="00F95CDD"/>
    <w:rsid w:val="00F95F95"/>
    <w:rsid w:val="00F960F8"/>
    <w:rsid w:val="00F96137"/>
    <w:rsid w:val="00F9639A"/>
    <w:rsid w:val="00F969D4"/>
    <w:rsid w:val="00F96A1F"/>
    <w:rsid w:val="00F96B34"/>
    <w:rsid w:val="00F97531"/>
    <w:rsid w:val="00F97859"/>
    <w:rsid w:val="00F97A59"/>
    <w:rsid w:val="00FA0022"/>
    <w:rsid w:val="00FA01F4"/>
    <w:rsid w:val="00FA0311"/>
    <w:rsid w:val="00FA06B3"/>
    <w:rsid w:val="00FA0984"/>
    <w:rsid w:val="00FA1067"/>
    <w:rsid w:val="00FA15D9"/>
    <w:rsid w:val="00FA171A"/>
    <w:rsid w:val="00FA2580"/>
    <w:rsid w:val="00FA2911"/>
    <w:rsid w:val="00FA2DA3"/>
    <w:rsid w:val="00FA3AF6"/>
    <w:rsid w:val="00FA3ECC"/>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265"/>
    <w:rsid w:val="00FA782F"/>
    <w:rsid w:val="00FA7E8C"/>
    <w:rsid w:val="00FB1186"/>
    <w:rsid w:val="00FB1198"/>
    <w:rsid w:val="00FB14A0"/>
    <w:rsid w:val="00FB15E5"/>
    <w:rsid w:val="00FB1FC2"/>
    <w:rsid w:val="00FB224C"/>
    <w:rsid w:val="00FB233B"/>
    <w:rsid w:val="00FB254C"/>
    <w:rsid w:val="00FB2F04"/>
    <w:rsid w:val="00FB4554"/>
    <w:rsid w:val="00FB4BF0"/>
    <w:rsid w:val="00FB5328"/>
    <w:rsid w:val="00FB59F3"/>
    <w:rsid w:val="00FB5B74"/>
    <w:rsid w:val="00FB5D55"/>
    <w:rsid w:val="00FB5E37"/>
    <w:rsid w:val="00FB5FDF"/>
    <w:rsid w:val="00FB61D4"/>
    <w:rsid w:val="00FB6397"/>
    <w:rsid w:val="00FB6A1C"/>
    <w:rsid w:val="00FB6B2B"/>
    <w:rsid w:val="00FB79EB"/>
    <w:rsid w:val="00FB7C11"/>
    <w:rsid w:val="00FB7D6C"/>
    <w:rsid w:val="00FB7FB0"/>
    <w:rsid w:val="00FB7FCA"/>
    <w:rsid w:val="00FC048F"/>
    <w:rsid w:val="00FC0A76"/>
    <w:rsid w:val="00FC1FAA"/>
    <w:rsid w:val="00FC23C5"/>
    <w:rsid w:val="00FC26BF"/>
    <w:rsid w:val="00FC26F4"/>
    <w:rsid w:val="00FC27DB"/>
    <w:rsid w:val="00FC29F8"/>
    <w:rsid w:val="00FC2D0E"/>
    <w:rsid w:val="00FC3232"/>
    <w:rsid w:val="00FC35AE"/>
    <w:rsid w:val="00FC37CB"/>
    <w:rsid w:val="00FC4450"/>
    <w:rsid w:val="00FC47D1"/>
    <w:rsid w:val="00FC49D8"/>
    <w:rsid w:val="00FC54ED"/>
    <w:rsid w:val="00FC5602"/>
    <w:rsid w:val="00FC5881"/>
    <w:rsid w:val="00FC5EED"/>
    <w:rsid w:val="00FC62C3"/>
    <w:rsid w:val="00FC668E"/>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2194"/>
    <w:rsid w:val="00FD35F6"/>
    <w:rsid w:val="00FD3880"/>
    <w:rsid w:val="00FD46F2"/>
    <w:rsid w:val="00FD4F0C"/>
    <w:rsid w:val="00FD501D"/>
    <w:rsid w:val="00FD514D"/>
    <w:rsid w:val="00FD58F8"/>
    <w:rsid w:val="00FD635A"/>
    <w:rsid w:val="00FD6391"/>
    <w:rsid w:val="00FD6678"/>
    <w:rsid w:val="00FD67AC"/>
    <w:rsid w:val="00FD6932"/>
    <w:rsid w:val="00FD72E1"/>
    <w:rsid w:val="00FD7465"/>
    <w:rsid w:val="00FD7723"/>
    <w:rsid w:val="00FD7781"/>
    <w:rsid w:val="00FD78A0"/>
    <w:rsid w:val="00FD7D8C"/>
    <w:rsid w:val="00FE0689"/>
    <w:rsid w:val="00FE08B7"/>
    <w:rsid w:val="00FE0C60"/>
    <w:rsid w:val="00FE0D40"/>
    <w:rsid w:val="00FE10B1"/>
    <w:rsid w:val="00FE11C8"/>
    <w:rsid w:val="00FE1259"/>
    <w:rsid w:val="00FE12D7"/>
    <w:rsid w:val="00FE1954"/>
    <w:rsid w:val="00FE1AE6"/>
    <w:rsid w:val="00FE1D25"/>
    <w:rsid w:val="00FE2AFC"/>
    <w:rsid w:val="00FE2C47"/>
    <w:rsid w:val="00FE2CBC"/>
    <w:rsid w:val="00FE2F03"/>
    <w:rsid w:val="00FE2F27"/>
    <w:rsid w:val="00FE307C"/>
    <w:rsid w:val="00FE4079"/>
    <w:rsid w:val="00FE4104"/>
    <w:rsid w:val="00FE4B54"/>
    <w:rsid w:val="00FE4B6D"/>
    <w:rsid w:val="00FE5002"/>
    <w:rsid w:val="00FE5023"/>
    <w:rsid w:val="00FE51C7"/>
    <w:rsid w:val="00FE573C"/>
    <w:rsid w:val="00FE605D"/>
    <w:rsid w:val="00FE680D"/>
    <w:rsid w:val="00FE69C9"/>
    <w:rsid w:val="00FE6A65"/>
    <w:rsid w:val="00FE6D63"/>
    <w:rsid w:val="00FE711A"/>
    <w:rsid w:val="00FE7B57"/>
    <w:rsid w:val="00FE7C80"/>
    <w:rsid w:val="00FF0019"/>
    <w:rsid w:val="00FF013B"/>
    <w:rsid w:val="00FF0840"/>
    <w:rsid w:val="00FF0AD4"/>
    <w:rsid w:val="00FF10FA"/>
    <w:rsid w:val="00FF117E"/>
    <w:rsid w:val="00FF1B12"/>
    <w:rsid w:val="00FF261F"/>
    <w:rsid w:val="00FF2EE8"/>
    <w:rsid w:val="00FF30E6"/>
    <w:rsid w:val="00FF32B2"/>
    <w:rsid w:val="00FF3812"/>
    <w:rsid w:val="00FF3F3C"/>
    <w:rsid w:val="00FF44E3"/>
    <w:rsid w:val="00FF4CB3"/>
    <w:rsid w:val="00FF5A93"/>
    <w:rsid w:val="00FF5AC1"/>
    <w:rsid w:val="00FF5CD1"/>
    <w:rsid w:val="00FF5CEE"/>
    <w:rsid w:val="00FF5FFE"/>
    <w:rsid w:val="00FF64E5"/>
    <w:rsid w:val="00FF6C44"/>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50193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451494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6376796">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5286523">
      <w:bodyDiv w:val="1"/>
      <w:marLeft w:val="0"/>
      <w:marRight w:val="0"/>
      <w:marTop w:val="0"/>
      <w:marBottom w:val="0"/>
      <w:divBdr>
        <w:top w:val="none" w:sz="0" w:space="0" w:color="auto"/>
        <w:left w:val="none" w:sz="0" w:space="0" w:color="auto"/>
        <w:bottom w:val="none" w:sz="0" w:space="0" w:color="auto"/>
        <w:right w:val="none" w:sz="0" w:space="0" w:color="auto"/>
      </w:divBdr>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ADE3E-E92D-4857-B74C-E7AB0B6F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2007-08-28T14:45:00Z</cp:lastPrinted>
  <dcterms:created xsi:type="dcterms:W3CDTF">2023-02-17T00:51:00Z</dcterms:created>
  <dcterms:modified xsi:type="dcterms:W3CDTF">2023-02-17T07:28:00Z</dcterms:modified>
</cp:coreProperties>
</file>